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1F567" w14:textId="77777777" w:rsidR="0027250B" w:rsidRPr="00694137" w:rsidRDefault="00E9494C" w:rsidP="00E9494C">
      <w:pPr>
        <w:jc w:val="center"/>
        <w:rPr>
          <w:rFonts w:ascii="Times New Roman" w:hAnsi="Times New Roman"/>
          <w:sz w:val="24"/>
          <w:szCs w:val="24"/>
        </w:rPr>
      </w:pPr>
      <w:r w:rsidRPr="00694137">
        <w:rPr>
          <w:rFonts w:ascii="Times New Roman" w:hAnsi="Times New Roman"/>
          <w:sz w:val="24"/>
          <w:szCs w:val="24"/>
        </w:rPr>
        <w:t xml:space="preserve">REKLAMINIO PLOTO NUOMOS SUTARTIS Nr. </w:t>
      </w:r>
      <w:r w:rsidR="003D76DE" w:rsidRPr="00694137">
        <w:rPr>
          <w:rFonts w:ascii="Times New Roman" w:hAnsi="Times New Roman"/>
          <w:sz w:val="24"/>
          <w:szCs w:val="24"/>
        </w:rPr>
        <w:t>SR-</w:t>
      </w:r>
    </w:p>
    <w:p w14:paraId="57F031D4" w14:textId="77777777" w:rsidR="00E9494C" w:rsidRPr="00694137" w:rsidRDefault="00E9494C" w:rsidP="00E9494C">
      <w:pPr>
        <w:jc w:val="center"/>
        <w:rPr>
          <w:rFonts w:ascii="Times New Roman" w:hAnsi="Times New Roman"/>
          <w:sz w:val="24"/>
          <w:szCs w:val="24"/>
        </w:rPr>
      </w:pPr>
      <w:r w:rsidRPr="00694137">
        <w:rPr>
          <w:rFonts w:ascii="Times New Roman" w:hAnsi="Times New Roman"/>
          <w:sz w:val="24"/>
          <w:szCs w:val="24"/>
        </w:rPr>
        <w:t>20</w:t>
      </w:r>
      <w:r w:rsidR="0023030E" w:rsidRPr="00694137">
        <w:rPr>
          <w:rFonts w:ascii="Times New Roman" w:hAnsi="Times New Roman"/>
          <w:sz w:val="24"/>
          <w:szCs w:val="24"/>
        </w:rPr>
        <w:t>2</w:t>
      </w:r>
      <w:r w:rsidR="003D76DE" w:rsidRPr="00694137">
        <w:rPr>
          <w:rFonts w:ascii="Times New Roman" w:hAnsi="Times New Roman"/>
          <w:sz w:val="24"/>
          <w:szCs w:val="24"/>
        </w:rPr>
        <w:t>1</w:t>
      </w:r>
      <w:r w:rsidRPr="00694137">
        <w:rPr>
          <w:rFonts w:ascii="Times New Roman" w:hAnsi="Times New Roman"/>
          <w:sz w:val="24"/>
          <w:szCs w:val="24"/>
        </w:rPr>
        <w:t xml:space="preserve"> m. </w:t>
      </w:r>
      <w:r w:rsidR="003D76DE" w:rsidRPr="00694137">
        <w:rPr>
          <w:rFonts w:ascii="Times New Roman" w:hAnsi="Times New Roman"/>
          <w:sz w:val="24"/>
          <w:szCs w:val="24"/>
        </w:rPr>
        <w:t>gegužės</w:t>
      </w:r>
      <w:r w:rsidRPr="00694137">
        <w:rPr>
          <w:rFonts w:ascii="Times New Roman" w:hAnsi="Times New Roman"/>
          <w:sz w:val="24"/>
          <w:szCs w:val="24"/>
        </w:rPr>
        <w:t xml:space="preserve"> </w:t>
      </w:r>
      <w:r w:rsidR="00587F39" w:rsidRPr="00694137">
        <w:rPr>
          <w:rFonts w:ascii="Times New Roman" w:hAnsi="Times New Roman"/>
          <w:sz w:val="24"/>
          <w:szCs w:val="24"/>
        </w:rPr>
        <w:t>__</w:t>
      </w:r>
      <w:r w:rsidRPr="00694137">
        <w:rPr>
          <w:rFonts w:ascii="Times New Roman" w:hAnsi="Times New Roman"/>
          <w:sz w:val="24"/>
          <w:szCs w:val="24"/>
        </w:rPr>
        <w:t xml:space="preserve"> d.</w:t>
      </w:r>
    </w:p>
    <w:p w14:paraId="34B481CF" w14:textId="77777777" w:rsidR="00E9494C" w:rsidRPr="00694137" w:rsidRDefault="00587F39" w:rsidP="00E9494C">
      <w:pPr>
        <w:jc w:val="center"/>
        <w:rPr>
          <w:rFonts w:ascii="Times New Roman" w:hAnsi="Times New Roman"/>
          <w:sz w:val="24"/>
          <w:szCs w:val="24"/>
        </w:rPr>
      </w:pPr>
      <w:r w:rsidRPr="00694137">
        <w:rPr>
          <w:rFonts w:ascii="Times New Roman" w:hAnsi="Times New Roman"/>
          <w:sz w:val="24"/>
          <w:szCs w:val="24"/>
        </w:rPr>
        <w:t>Neringa</w:t>
      </w:r>
    </w:p>
    <w:p w14:paraId="0BE4BC57" w14:textId="77777777" w:rsidR="00E9494C" w:rsidRPr="00694137" w:rsidRDefault="003D76DE" w:rsidP="00E9494C">
      <w:pPr>
        <w:spacing w:before="120"/>
        <w:jc w:val="both"/>
        <w:rPr>
          <w:rFonts w:ascii="Times New Roman" w:hAnsi="Times New Roman"/>
          <w:sz w:val="24"/>
          <w:szCs w:val="24"/>
        </w:rPr>
      </w:pPr>
      <w:r w:rsidRPr="00694137">
        <w:rPr>
          <w:rFonts w:ascii="Times New Roman" w:hAnsi="Times New Roman"/>
          <w:sz w:val="24"/>
          <w:szCs w:val="24"/>
        </w:rPr>
        <w:t>Biudžetinė įstaiga</w:t>
      </w:r>
      <w:r w:rsidR="00E9494C" w:rsidRPr="00694137">
        <w:rPr>
          <w:rFonts w:ascii="Times New Roman" w:hAnsi="Times New Roman"/>
          <w:sz w:val="24"/>
          <w:szCs w:val="24"/>
        </w:rPr>
        <w:t xml:space="preserve"> „</w:t>
      </w:r>
      <w:r w:rsidRPr="00694137">
        <w:rPr>
          <w:rFonts w:ascii="Times New Roman" w:hAnsi="Times New Roman"/>
          <w:sz w:val="24"/>
          <w:szCs w:val="24"/>
        </w:rPr>
        <w:t xml:space="preserve">Paslaugos </w:t>
      </w:r>
      <w:r w:rsidR="00E9494C" w:rsidRPr="00694137">
        <w:rPr>
          <w:rFonts w:ascii="Times New Roman" w:hAnsi="Times New Roman"/>
          <w:sz w:val="24"/>
          <w:szCs w:val="24"/>
        </w:rPr>
        <w:t>Nering</w:t>
      </w:r>
      <w:r w:rsidRPr="00694137">
        <w:rPr>
          <w:rFonts w:ascii="Times New Roman" w:hAnsi="Times New Roman"/>
          <w:sz w:val="24"/>
          <w:szCs w:val="24"/>
        </w:rPr>
        <w:t>ai</w:t>
      </w:r>
      <w:r w:rsidR="00E9494C" w:rsidRPr="00694137">
        <w:rPr>
          <w:rFonts w:ascii="Times New Roman" w:hAnsi="Times New Roman"/>
          <w:sz w:val="24"/>
          <w:szCs w:val="24"/>
        </w:rPr>
        <w:t>“, įmonės ko</w:t>
      </w:r>
      <w:r w:rsidR="00E9494C" w:rsidRPr="00694137">
        <w:rPr>
          <w:rFonts w:ascii="Times New Roman" w:hAnsi="Times New Roman"/>
          <w:spacing w:val="2"/>
          <w:sz w:val="24"/>
          <w:szCs w:val="24"/>
        </w:rPr>
        <w:t>d</w:t>
      </w:r>
      <w:r w:rsidR="00E9494C" w:rsidRPr="00694137">
        <w:rPr>
          <w:rFonts w:ascii="Times New Roman" w:hAnsi="Times New Roman"/>
          <w:spacing w:val="-1"/>
          <w:sz w:val="24"/>
          <w:szCs w:val="24"/>
        </w:rPr>
        <w:t>a</w:t>
      </w:r>
      <w:r w:rsidR="00E9494C" w:rsidRPr="00694137">
        <w:rPr>
          <w:rFonts w:ascii="Times New Roman" w:hAnsi="Times New Roman"/>
          <w:sz w:val="24"/>
          <w:szCs w:val="24"/>
        </w:rPr>
        <w:t>s</w:t>
      </w:r>
      <w:r w:rsidR="00E9494C" w:rsidRPr="00694137">
        <w:rPr>
          <w:rFonts w:ascii="Times New Roman" w:hAnsi="Times New Roman"/>
          <w:spacing w:val="1"/>
          <w:sz w:val="24"/>
          <w:szCs w:val="24"/>
        </w:rPr>
        <w:t xml:space="preserve"> </w:t>
      </w:r>
      <w:r w:rsidR="00E9494C" w:rsidRPr="00694137">
        <w:rPr>
          <w:rFonts w:ascii="Times New Roman" w:hAnsi="Times New Roman"/>
          <w:sz w:val="24"/>
          <w:szCs w:val="24"/>
        </w:rPr>
        <w:t>1527</w:t>
      </w:r>
      <w:r w:rsidRPr="00694137">
        <w:rPr>
          <w:rFonts w:ascii="Times New Roman" w:hAnsi="Times New Roman"/>
          <w:sz w:val="24"/>
          <w:szCs w:val="24"/>
        </w:rPr>
        <w:t>29437</w:t>
      </w:r>
      <w:r w:rsidR="00E9494C" w:rsidRPr="00694137">
        <w:rPr>
          <w:rFonts w:ascii="Times New Roman" w:hAnsi="Times New Roman"/>
          <w:sz w:val="24"/>
          <w:szCs w:val="24"/>
        </w:rPr>
        <w:t xml:space="preserve">, </w:t>
      </w:r>
      <w:r w:rsidR="00E9494C" w:rsidRPr="00694137">
        <w:rPr>
          <w:rFonts w:ascii="Times New Roman" w:hAnsi="Times New Roman"/>
          <w:bCs/>
          <w:sz w:val="24"/>
          <w:szCs w:val="24"/>
        </w:rPr>
        <w:t>kurios registruota buveinė yra Taikos g. 45, Neringa</w:t>
      </w:r>
      <w:r w:rsidR="00E9494C" w:rsidRPr="00694137">
        <w:rPr>
          <w:rFonts w:ascii="Times New Roman" w:hAnsi="Times New Roman"/>
          <w:sz w:val="24"/>
          <w:szCs w:val="24"/>
        </w:rPr>
        <w:t>, atstovaujama</w:t>
      </w:r>
      <w:r w:rsidR="0081610F" w:rsidRPr="00694137">
        <w:rPr>
          <w:rFonts w:ascii="Times New Roman" w:hAnsi="Times New Roman"/>
          <w:sz w:val="24"/>
          <w:szCs w:val="24"/>
        </w:rPr>
        <w:t xml:space="preserve"> direktor</w:t>
      </w:r>
      <w:r w:rsidRPr="00694137">
        <w:rPr>
          <w:rFonts w:ascii="Times New Roman" w:hAnsi="Times New Roman"/>
          <w:sz w:val="24"/>
          <w:szCs w:val="24"/>
        </w:rPr>
        <w:t>ė</w:t>
      </w:r>
      <w:r w:rsidR="0081610F" w:rsidRPr="00694137">
        <w:rPr>
          <w:rFonts w:ascii="Times New Roman" w:hAnsi="Times New Roman"/>
          <w:sz w:val="24"/>
          <w:szCs w:val="24"/>
        </w:rPr>
        <w:t xml:space="preserve">s </w:t>
      </w:r>
      <w:r w:rsidRPr="00694137">
        <w:rPr>
          <w:rFonts w:ascii="Times New Roman" w:hAnsi="Times New Roman"/>
          <w:sz w:val="24"/>
          <w:szCs w:val="24"/>
        </w:rPr>
        <w:t>Danguolės Seselskytės</w:t>
      </w:r>
      <w:r w:rsidR="00E9494C" w:rsidRPr="00694137">
        <w:rPr>
          <w:rFonts w:ascii="Times New Roman" w:hAnsi="Times New Roman"/>
          <w:sz w:val="24"/>
          <w:szCs w:val="24"/>
        </w:rPr>
        <w:t>, veikiančio</w:t>
      </w:r>
      <w:r w:rsidR="0081610F" w:rsidRPr="00694137">
        <w:rPr>
          <w:rFonts w:ascii="Times New Roman" w:hAnsi="Times New Roman"/>
          <w:sz w:val="24"/>
          <w:szCs w:val="24"/>
        </w:rPr>
        <w:t>s</w:t>
      </w:r>
      <w:r w:rsidR="00E9494C" w:rsidRPr="00694137">
        <w:rPr>
          <w:rFonts w:ascii="Times New Roman" w:hAnsi="Times New Roman"/>
          <w:sz w:val="24"/>
          <w:szCs w:val="24"/>
        </w:rPr>
        <w:t xml:space="preserve"> pagal </w:t>
      </w:r>
      <w:r w:rsidRPr="00694137">
        <w:rPr>
          <w:rFonts w:ascii="Times New Roman" w:hAnsi="Times New Roman"/>
          <w:sz w:val="24"/>
          <w:szCs w:val="24"/>
        </w:rPr>
        <w:t>įstaigos</w:t>
      </w:r>
      <w:r w:rsidR="00E9494C" w:rsidRPr="00694137">
        <w:rPr>
          <w:rFonts w:ascii="Times New Roman" w:hAnsi="Times New Roman"/>
          <w:sz w:val="24"/>
          <w:szCs w:val="24"/>
        </w:rPr>
        <w:t xml:space="preserve"> </w:t>
      </w:r>
      <w:r w:rsidRPr="00694137">
        <w:rPr>
          <w:rFonts w:ascii="Times New Roman" w:hAnsi="Times New Roman"/>
          <w:sz w:val="24"/>
          <w:szCs w:val="24"/>
        </w:rPr>
        <w:t>nuo</w:t>
      </w:r>
      <w:r w:rsidR="00E9494C" w:rsidRPr="00694137">
        <w:rPr>
          <w:rFonts w:ascii="Times New Roman" w:hAnsi="Times New Roman"/>
          <w:sz w:val="24"/>
          <w:szCs w:val="24"/>
        </w:rPr>
        <w:t xml:space="preserve">status </w:t>
      </w:r>
      <w:r w:rsidR="00E9494C" w:rsidRPr="00694137">
        <w:rPr>
          <w:rFonts w:ascii="Times New Roman" w:hAnsi="Times New Roman"/>
          <w:iCs/>
          <w:sz w:val="24"/>
          <w:szCs w:val="24"/>
        </w:rPr>
        <w:t>(</w:t>
      </w:r>
      <w:r w:rsidR="00E9494C" w:rsidRPr="00694137">
        <w:rPr>
          <w:rFonts w:ascii="Times New Roman" w:hAnsi="Times New Roman"/>
          <w:sz w:val="24"/>
          <w:szCs w:val="24"/>
        </w:rPr>
        <w:t xml:space="preserve">toliau </w:t>
      </w:r>
      <w:r w:rsidR="00E9494C" w:rsidRPr="00694137">
        <w:rPr>
          <w:rFonts w:ascii="Times New Roman" w:hAnsi="Times New Roman"/>
          <w:sz w:val="24"/>
          <w:szCs w:val="24"/>
        </w:rPr>
        <w:sym w:font="Symbol" w:char="F02D"/>
      </w:r>
      <w:r w:rsidR="00E9494C" w:rsidRPr="00694137">
        <w:rPr>
          <w:rFonts w:ascii="Times New Roman" w:hAnsi="Times New Roman"/>
          <w:sz w:val="24"/>
          <w:szCs w:val="24"/>
        </w:rPr>
        <w:t xml:space="preserve"> </w:t>
      </w:r>
      <w:r w:rsidR="00E9494C" w:rsidRPr="00694137">
        <w:rPr>
          <w:rFonts w:ascii="Times New Roman" w:hAnsi="Times New Roman"/>
          <w:b/>
          <w:bCs/>
          <w:sz w:val="24"/>
          <w:szCs w:val="24"/>
        </w:rPr>
        <w:t>„Nuomotojas“</w:t>
      </w:r>
      <w:r w:rsidR="00E9494C" w:rsidRPr="00694137">
        <w:rPr>
          <w:rFonts w:ascii="Times New Roman" w:hAnsi="Times New Roman"/>
          <w:bCs/>
          <w:sz w:val="24"/>
          <w:szCs w:val="24"/>
        </w:rPr>
        <w:t>)</w:t>
      </w:r>
      <w:r w:rsidR="00E9494C" w:rsidRPr="00694137">
        <w:rPr>
          <w:rFonts w:ascii="Times New Roman" w:hAnsi="Times New Roman"/>
          <w:sz w:val="24"/>
          <w:szCs w:val="24"/>
        </w:rPr>
        <w:t>,</w:t>
      </w:r>
    </w:p>
    <w:p w14:paraId="611A1CC9" w14:textId="77777777" w:rsidR="00587F39" w:rsidRPr="00694137" w:rsidRDefault="00587F39" w:rsidP="003D76DE">
      <w:pPr>
        <w:spacing w:before="120" w:after="0"/>
        <w:jc w:val="both"/>
        <w:rPr>
          <w:rFonts w:ascii="Times New Roman" w:hAnsi="Times New Roman"/>
          <w:sz w:val="24"/>
          <w:szCs w:val="24"/>
        </w:rPr>
      </w:pPr>
      <w:r w:rsidRPr="00694137">
        <w:rPr>
          <w:rFonts w:ascii="Times New Roman" w:hAnsi="Times New Roman"/>
          <w:sz w:val="24"/>
          <w:szCs w:val="24"/>
        </w:rPr>
        <w:t>I</w:t>
      </w:r>
      <w:r w:rsidR="00E9494C" w:rsidRPr="00694137">
        <w:rPr>
          <w:rFonts w:ascii="Times New Roman" w:hAnsi="Times New Roman"/>
          <w:sz w:val="24"/>
          <w:szCs w:val="24"/>
        </w:rPr>
        <w:t>r</w:t>
      </w:r>
    </w:p>
    <w:p w14:paraId="41CF3A4A" w14:textId="77777777" w:rsidR="00E9494C" w:rsidRPr="00694137" w:rsidRDefault="00587F39" w:rsidP="00587F39">
      <w:pPr>
        <w:spacing w:before="120"/>
        <w:jc w:val="both"/>
        <w:rPr>
          <w:rFonts w:ascii="Times New Roman" w:hAnsi="Times New Roman"/>
          <w:sz w:val="24"/>
          <w:szCs w:val="24"/>
        </w:rPr>
      </w:pPr>
      <w:r w:rsidRPr="00694137">
        <w:rPr>
          <w:rFonts w:ascii="Times New Roman" w:hAnsi="Times New Roman"/>
          <w:sz w:val="24"/>
          <w:szCs w:val="24"/>
        </w:rPr>
        <w:softHyphen/>
      </w:r>
      <w:r w:rsidRPr="00694137">
        <w:rPr>
          <w:rFonts w:ascii="Times New Roman" w:hAnsi="Times New Roman"/>
          <w:sz w:val="24"/>
          <w:szCs w:val="24"/>
          <w:u w:val="single"/>
        </w:rPr>
        <w:tab/>
      </w:r>
      <w:r w:rsidRPr="00694137">
        <w:rPr>
          <w:rFonts w:ascii="Times New Roman" w:hAnsi="Times New Roman"/>
          <w:sz w:val="24"/>
          <w:szCs w:val="24"/>
          <w:u w:val="single"/>
        </w:rPr>
        <w:tab/>
      </w:r>
      <w:r w:rsidR="00E9494C" w:rsidRPr="00694137">
        <w:rPr>
          <w:rFonts w:ascii="Times New Roman" w:hAnsi="Times New Roman"/>
          <w:sz w:val="24"/>
          <w:szCs w:val="24"/>
        </w:rPr>
        <w:t>, įmonės kodas</w:t>
      </w:r>
      <w:r w:rsidRPr="00694137">
        <w:rPr>
          <w:rFonts w:ascii="Times New Roman" w:hAnsi="Times New Roman"/>
          <w:sz w:val="24"/>
          <w:szCs w:val="24"/>
        </w:rPr>
        <w:t xml:space="preserve"> </w:t>
      </w:r>
      <w:r w:rsidRPr="00694137">
        <w:rPr>
          <w:rFonts w:ascii="Times New Roman" w:hAnsi="Times New Roman"/>
          <w:sz w:val="24"/>
          <w:szCs w:val="24"/>
          <w:u w:val="single"/>
        </w:rPr>
        <w:tab/>
      </w:r>
      <w:r w:rsidRPr="00694137">
        <w:rPr>
          <w:rFonts w:ascii="Times New Roman" w:hAnsi="Times New Roman"/>
          <w:sz w:val="24"/>
          <w:szCs w:val="24"/>
          <w:u w:val="single"/>
        </w:rPr>
        <w:tab/>
      </w:r>
      <w:r w:rsidR="00E9494C" w:rsidRPr="00694137">
        <w:rPr>
          <w:rFonts w:ascii="Times New Roman" w:hAnsi="Times New Roman"/>
          <w:sz w:val="24"/>
          <w:szCs w:val="24"/>
        </w:rPr>
        <w:t>, kurios registruota buveinė yra</w:t>
      </w:r>
      <w:r w:rsidRPr="00694137">
        <w:rPr>
          <w:rFonts w:ascii="Times New Roman" w:hAnsi="Times New Roman"/>
          <w:sz w:val="24"/>
          <w:szCs w:val="24"/>
          <w:u w:val="single"/>
        </w:rPr>
        <w:tab/>
      </w:r>
      <w:r w:rsidRPr="00694137">
        <w:rPr>
          <w:rFonts w:ascii="Times New Roman" w:hAnsi="Times New Roman"/>
          <w:sz w:val="24"/>
          <w:szCs w:val="24"/>
          <w:u w:val="single"/>
        </w:rPr>
        <w:tab/>
      </w:r>
      <w:r w:rsidRPr="00694137">
        <w:rPr>
          <w:rFonts w:ascii="Times New Roman" w:hAnsi="Times New Roman"/>
          <w:sz w:val="24"/>
          <w:szCs w:val="24"/>
          <w:u w:val="single"/>
        </w:rPr>
        <w:tab/>
      </w:r>
      <w:r w:rsidRPr="00694137">
        <w:rPr>
          <w:rFonts w:ascii="Times New Roman" w:hAnsi="Times New Roman"/>
          <w:sz w:val="24"/>
          <w:szCs w:val="24"/>
          <w:u w:val="single"/>
        </w:rPr>
        <w:tab/>
      </w:r>
      <w:r w:rsidRPr="00694137">
        <w:rPr>
          <w:rFonts w:ascii="Times New Roman" w:hAnsi="Times New Roman"/>
          <w:sz w:val="24"/>
          <w:szCs w:val="24"/>
          <w:u w:val="single"/>
        </w:rPr>
        <w:tab/>
      </w:r>
      <w:r w:rsidR="00E9494C" w:rsidRPr="00694137">
        <w:rPr>
          <w:rFonts w:ascii="Times New Roman" w:hAnsi="Times New Roman"/>
          <w:sz w:val="24"/>
          <w:szCs w:val="24"/>
        </w:rPr>
        <w:t>, atstovaujama</w:t>
      </w:r>
      <w:r w:rsidRPr="00694137">
        <w:rPr>
          <w:rFonts w:ascii="Times New Roman" w:hAnsi="Times New Roman"/>
          <w:sz w:val="24"/>
          <w:szCs w:val="24"/>
          <w:u w:val="single"/>
        </w:rPr>
        <w:tab/>
      </w:r>
      <w:r w:rsidRPr="00694137">
        <w:rPr>
          <w:rFonts w:ascii="Times New Roman" w:hAnsi="Times New Roman"/>
          <w:sz w:val="24"/>
          <w:szCs w:val="24"/>
          <w:u w:val="single"/>
        </w:rPr>
        <w:tab/>
      </w:r>
      <w:r w:rsidRPr="00694137">
        <w:rPr>
          <w:rFonts w:ascii="Times New Roman" w:hAnsi="Times New Roman"/>
          <w:sz w:val="24"/>
          <w:szCs w:val="24"/>
          <w:u w:val="single"/>
        </w:rPr>
        <w:tab/>
      </w:r>
      <w:r w:rsidR="00E9494C" w:rsidRPr="00694137">
        <w:rPr>
          <w:rFonts w:ascii="Times New Roman" w:hAnsi="Times New Roman"/>
          <w:sz w:val="24"/>
          <w:szCs w:val="24"/>
        </w:rPr>
        <w:t xml:space="preserve">, veikiančio pagal bendrovės įstatus, </w:t>
      </w:r>
      <w:r w:rsidR="00E9494C" w:rsidRPr="00694137">
        <w:rPr>
          <w:rFonts w:ascii="Times New Roman" w:hAnsi="Times New Roman"/>
          <w:iCs/>
          <w:sz w:val="24"/>
          <w:szCs w:val="24"/>
        </w:rPr>
        <w:t>(</w:t>
      </w:r>
      <w:r w:rsidR="00E9494C" w:rsidRPr="00694137">
        <w:rPr>
          <w:rFonts w:ascii="Times New Roman" w:hAnsi="Times New Roman"/>
          <w:sz w:val="24"/>
          <w:szCs w:val="24"/>
        </w:rPr>
        <w:t xml:space="preserve">toliau </w:t>
      </w:r>
      <w:r w:rsidR="00E9494C" w:rsidRPr="00694137">
        <w:rPr>
          <w:rFonts w:ascii="Times New Roman" w:hAnsi="Times New Roman"/>
          <w:sz w:val="24"/>
          <w:szCs w:val="24"/>
        </w:rPr>
        <w:sym w:font="Symbol" w:char="F02D"/>
      </w:r>
      <w:r w:rsidR="00E9494C" w:rsidRPr="00694137">
        <w:rPr>
          <w:rFonts w:ascii="Times New Roman" w:hAnsi="Times New Roman"/>
          <w:sz w:val="24"/>
          <w:szCs w:val="24"/>
        </w:rPr>
        <w:t xml:space="preserve"> </w:t>
      </w:r>
      <w:r w:rsidR="00E9494C" w:rsidRPr="00694137">
        <w:rPr>
          <w:rFonts w:ascii="Times New Roman" w:hAnsi="Times New Roman"/>
          <w:b/>
          <w:bCs/>
          <w:sz w:val="24"/>
          <w:szCs w:val="24"/>
        </w:rPr>
        <w:t>„Nuomininkas“</w:t>
      </w:r>
      <w:r w:rsidR="00E9494C" w:rsidRPr="00694137">
        <w:rPr>
          <w:rFonts w:ascii="Times New Roman" w:hAnsi="Times New Roman"/>
          <w:sz w:val="24"/>
          <w:szCs w:val="24"/>
        </w:rPr>
        <w:t>),</w:t>
      </w:r>
    </w:p>
    <w:p w14:paraId="45FBF89B" w14:textId="77777777" w:rsidR="00E9494C" w:rsidRPr="00694137" w:rsidRDefault="00E9494C" w:rsidP="00E9494C">
      <w:pPr>
        <w:spacing w:before="120"/>
        <w:jc w:val="both"/>
        <w:rPr>
          <w:rFonts w:ascii="Times New Roman" w:hAnsi="Times New Roman"/>
          <w:bCs/>
          <w:sz w:val="24"/>
          <w:szCs w:val="24"/>
        </w:rPr>
      </w:pPr>
      <w:r w:rsidRPr="00694137">
        <w:rPr>
          <w:rFonts w:ascii="Times New Roman" w:hAnsi="Times New Roman"/>
          <w:bCs/>
          <w:sz w:val="24"/>
          <w:szCs w:val="24"/>
        </w:rPr>
        <w:t xml:space="preserve">toliau kartu vadinami </w:t>
      </w:r>
      <w:r w:rsidRPr="00694137">
        <w:rPr>
          <w:rFonts w:ascii="Times New Roman" w:hAnsi="Times New Roman"/>
          <w:b/>
          <w:bCs/>
          <w:sz w:val="24"/>
          <w:szCs w:val="24"/>
        </w:rPr>
        <w:t>„Šalimis“</w:t>
      </w:r>
      <w:r w:rsidRPr="00694137">
        <w:rPr>
          <w:rFonts w:ascii="Times New Roman" w:hAnsi="Times New Roman"/>
          <w:bCs/>
          <w:sz w:val="24"/>
          <w:szCs w:val="24"/>
        </w:rPr>
        <w:t xml:space="preserve">, o kiekvienas atskirai – </w:t>
      </w:r>
      <w:r w:rsidRPr="00694137">
        <w:rPr>
          <w:rFonts w:ascii="Times New Roman" w:hAnsi="Times New Roman"/>
          <w:b/>
          <w:bCs/>
          <w:sz w:val="24"/>
          <w:szCs w:val="24"/>
        </w:rPr>
        <w:t>„Šalimi“</w:t>
      </w:r>
      <w:r w:rsidRPr="00694137">
        <w:rPr>
          <w:rFonts w:ascii="Times New Roman" w:hAnsi="Times New Roman"/>
          <w:bCs/>
          <w:sz w:val="24"/>
          <w:szCs w:val="24"/>
        </w:rPr>
        <w:t xml:space="preserve">, sudarė persirengimo būdelių nuomos sutartį, toliau vadinamą </w:t>
      </w:r>
      <w:r w:rsidRPr="00694137">
        <w:rPr>
          <w:rFonts w:ascii="Times New Roman" w:hAnsi="Times New Roman"/>
          <w:b/>
          <w:bCs/>
          <w:sz w:val="24"/>
          <w:szCs w:val="24"/>
        </w:rPr>
        <w:t>„Sutartimi“</w:t>
      </w:r>
      <w:r w:rsidRPr="00694137">
        <w:rPr>
          <w:rFonts w:ascii="Times New Roman" w:hAnsi="Times New Roman"/>
          <w:bCs/>
          <w:sz w:val="24"/>
          <w:szCs w:val="24"/>
        </w:rPr>
        <w:t>:</w:t>
      </w:r>
    </w:p>
    <w:p w14:paraId="6E7D3656" w14:textId="77777777" w:rsidR="00E9494C" w:rsidRPr="00694137" w:rsidRDefault="00E9494C" w:rsidP="00E9494C">
      <w:pPr>
        <w:pStyle w:val="Pagrindinistekstas"/>
        <w:numPr>
          <w:ilvl w:val="0"/>
          <w:numId w:val="1"/>
        </w:numPr>
        <w:spacing w:before="120"/>
        <w:jc w:val="both"/>
        <w:rPr>
          <w:lang w:val="lt-LT"/>
        </w:rPr>
      </w:pPr>
      <w:r w:rsidRPr="00694137">
        <w:rPr>
          <w:b/>
          <w:bCs/>
          <w:lang w:val="lt-LT"/>
        </w:rPr>
        <w:t>Sutarties dalykas</w:t>
      </w:r>
    </w:p>
    <w:p w14:paraId="549A6DE3" w14:textId="4C6A5E97" w:rsidR="00E9494C" w:rsidRPr="00694137" w:rsidRDefault="00E9494C" w:rsidP="00E9494C">
      <w:pPr>
        <w:pStyle w:val="Pagrindinistekstas"/>
        <w:numPr>
          <w:ilvl w:val="1"/>
          <w:numId w:val="1"/>
        </w:numPr>
        <w:jc w:val="both"/>
        <w:rPr>
          <w:color w:val="FF0000"/>
          <w:lang w:val="lt-LT"/>
        </w:rPr>
      </w:pPr>
      <w:r w:rsidRPr="00694137">
        <w:rPr>
          <w:lang w:val="lt-LT"/>
        </w:rPr>
        <w:t>Nuomotojas išnuomoja, t. y. už užmokestį perduoda Nuomininkui laikinai šioje Sutartyje nustatyta tvarka ir sąlygomis naudotis persirengimo būdelėmis Neringoje (</w:t>
      </w:r>
      <w:r w:rsidR="00F43722" w:rsidRPr="00694137">
        <w:rPr>
          <w:lang w:val="lt-LT"/>
        </w:rPr>
        <w:t>4</w:t>
      </w:r>
      <w:r w:rsidR="004315A7" w:rsidRPr="00694137">
        <w:rPr>
          <w:lang w:val="lt-LT"/>
        </w:rPr>
        <w:t>7</w:t>
      </w:r>
      <w:r w:rsidRPr="00694137">
        <w:rPr>
          <w:lang w:val="lt-LT"/>
        </w:rPr>
        <w:t xml:space="preserve"> vnt</w:t>
      </w:r>
      <w:r w:rsidR="003D76DE" w:rsidRPr="00694137">
        <w:rPr>
          <w:lang w:val="lt-LT"/>
        </w:rPr>
        <w:t>.</w:t>
      </w:r>
      <w:r w:rsidRPr="00694137">
        <w:rPr>
          <w:lang w:val="lt-LT"/>
        </w:rPr>
        <w:t xml:space="preserve">), </w:t>
      </w:r>
      <w:r w:rsidRPr="00694137">
        <w:rPr>
          <w:color w:val="auto"/>
          <w:lang w:val="lt-LT"/>
        </w:rPr>
        <w:t>o Nuomininkas įsipareigoja mokėti šioje Sutartyje nurodytą nuomos mokestį.</w:t>
      </w:r>
      <w:r w:rsidR="00415AB8" w:rsidRPr="00694137">
        <w:rPr>
          <w:color w:val="auto"/>
          <w:lang w:val="lt-LT"/>
        </w:rPr>
        <w:t xml:space="preserve">  </w:t>
      </w:r>
    </w:p>
    <w:p w14:paraId="437685FD" w14:textId="1EDC99B5" w:rsidR="00E9494C" w:rsidRPr="00694137" w:rsidRDefault="00E9494C" w:rsidP="00E9494C">
      <w:pPr>
        <w:pStyle w:val="Pagrindinistekstas"/>
        <w:numPr>
          <w:ilvl w:val="1"/>
          <w:numId w:val="1"/>
        </w:numPr>
        <w:jc w:val="both"/>
        <w:rPr>
          <w:lang w:val="lt-LT"/>
        </w:rPr>
      </w:pPr>
      <w:r w:rsidRPr="00694137">
        <w:rPr>
          <w:lang w:val="lt-LT"/>
        </w:rPr>
        <w:t xml:space="preserve">Nuomos terminas – </w:t>
      </w:r>
      <w:r w:rsidR="00415AB8" w:rsidRPr="00694137">
        <w:rPr>
          <w:b/>
          <w:lang w:val="lt-LT"/>
        </w:rPr>
        <w:t>3</w:t>
      </w:r>
      <w:r w:rsidRPr="00694137">
        <w:rPr>
          <w:b/>
          <w:lang w:val="lt-LT"/>
        </w:rPr>
        <w:t xml:space="preserve"> (</w:t>
      </w:r>
      <w:r w:rsidR="00415AB8" w:rsidRPr="00694137">
        <w:rPr>
          <w:b/>
          <w:lang w:val="lt-LT"/>
        </w:rPr>
        <w:t>trys</w:t>
      </w:r>
      <w:r w:rsidRPr="00694137">
        <w:rPr>
          <w:b/>
          <w:lang w:val="lt-LT"/>
        </w:rPr>
        <w:t>) m</w:t>
      </w:r>
      <w:r w:rsidR="00415AB8" w:rsidRPr="00694137">
        <w:rPr>
          <w:b/>
          <w:lang w:val="lt-LT"/>
        </w:rPr>
        <w:t>ėn</w:t>
      </w:r>
      <w:r w:rsidR="00EF67A8" w:rsidRPr="00694137">
        <w:rPr>
          <w:b/>
          <w:lang w:val="lt-LT"/>
        </w:rPr>
        <w:t>.</w:t>
      </w:r>
      <w:r w:rsidR="00415AB8" w:rsidRPr="00694137">
        <w:rPr>
          <w:b/>
          <w:lang w:val="lt-LT"/>
        </w:rPr>
        <w:t>, nuo 20</w:t>
      </w:r>
      <w:r w:rsidR="0023030E" w:rsidRPr="00694137">
        <w:rPr>
          <w:b/>
          <w:lang w:val="lt-LT"/>
        </w:rPr>
        <w:t>2</w:t>
      </w:r>
      <w:r w:rsidR="003D76DE" w:rsidRPr="00694137">
        <w:rPr>
          <w:b/>
          <w:lang w:val="lt-LT"/>
        </w:rPr>
        <w:t>1</w:t>
      </w:r>
      <w:r w:rsidR="00415AB8" w:rsidRPr="00694137">
        <w:rPr>
          <w:b/>
          <w:lang w:val="lt-LT"/>
        </w:rPr>
        <w:t>-06-</w:t>
      </w:r>
      <w:r w:rsidR="00AC19AC">
        <w:rPr>
          <w:b/>
          <w:lang w:val="lt-LT"/>
        </w:rPr>
        <w:t>15</w:t>
      </w:r>
      <w:r w:rsidR="00415AB8" w:rsidRPr="00694137">
        <w:rPr>
          <w:b/>
          <w:lang w:val="lt-LT"/>
        </w:rPr>
        <w:t xml:space="preserve"> iki 20</w:t>
      </w:r>
      <w:r w:rsidR="0023030E" w:rsidRPr="00694137">
        <w:rPr>
          <w:b/>
          <w:lang w:val="lt-LT"/>
        </w:rPr>
        <w:t>2</w:t>
      </w:r>
      <w:r w:rsidR="003D76DE" w:rsidRPr="00694137">
        <w:rPr>
          <w:b/>
          <w:lang w:val="lt-LT"/>
        </w:rPr>
        <w:t>1</w:t>
      </w:r>
      <w:r w:rsidR="00415AB8" w:rsidRPr="00694137">
        <w:rPr>
          <w:b/>
          <w:lang w:val="lt-LT"/>
        </w:rPr>
        <w:t>-0</w:t>
      </w:r>
      <w:r w:rsidR="00AC19AC">
        <w:rPr>
          <w:b/>
          <w:lang w:val="lt-LT"/>
        </w:rPr>
        <w:t>9</w:t>
      </w:r>
      <w:r w:rsidR="00415AB8" w:rsidRPr="00694137">
        <w:rPr>
          <w:b/>
          <w:lang w:val="lt-LT"/>
        </w:rPr>
        <w:t>-</w:t>
      </w:r>
      <w:r w:rsidR="00AC19AC">
        <w:rPr>
          <w:b/>
          <w:lang w:val="lt-LT"/>
        </w:rPr>
        <w:t>15</w:t>
      </w:r>
      <w:r w:rsidRPr="00694137">
        <w:rPr>
          <w:lang w:val="lt-LT"/>
        </w:rPr>
        <w:t>.</w:t>
      </w:r>
    </w:p>
    <w:p w14:paraId="34FF23A9" w14:textId="2F119A8C" w:rsidR="00E9494C" w:rsidRPr="00694137" w:rsidRDefault="00E9494C" w:rsidP="00E9494C">
      <w:pPr>
        <w:pStyle w:val="Pagrindinistekstas"/>
        <w:numPr>
          <w:ilvl w:val="1"/>
          <w:numId w:val="1"/>
        </w:numPr>
        <w:jc w:val="both"/>
        <w:rPr>
          <w:lang w:val="lt-LT"/>
        </w:rPr>
      </w:pPr>
      <w:r w:rsidRPr="00694137">
        <w:rPr>
          <w:lang w:val="lt-LT"/>
        </w:rPr>
        <w:t>Persirengimo būdelės išnuomojamos reklamai eksponuoti.</w:t>
      </w:r>
      <w:r w:rsidR="00055231" w:rsidRPr="00694137">
        <w:rPr>
          <w:lang w:val="lt-LT"/>
        </w:rPr>
        <w:t xml:space="preserve"> </w:t>
      </w:r>
      <w:r w:rsidR="004315A7" w:rsidRPr="00694137">
        <w:rPr>
          <w:lang w:val="lt-LT"/>
        </w:rPr>
        <w:t>Reklama turi būti suderinta su nuomotoju ir kitomis institucijomis, kurios teisės aktų nustatyta tvarka deriną reklamą Neringos savivaldybės teritorijoje.</w:t>
      </w:r>
    </w:p>
    <w:p w14:paraId="3B07E1B0" w14:textId="77777777" w:rsidR="008D1FC9" w:rsidRPr="00694137" w:rsidRDefault="00E9494C" w:rsidP="00E9494C">
      <w:pPr>
        <w:pStyle w:val="Pagrindinistekstas"/>
        <w:numPr>
          <w:ilvl w:val="1"/>
          <w:numId w:val="1"/>
        </w:numPr>
        <w:jc w:val="both"/>
        <w:rPr>
          <w:lang w:val="lt-LT"/>
        </w:rPr>
      </w:pPr>
      <w:r w:rsidRPr="00694137">
        <w:rPr>
          <w:lang w:val="lt-LT"/>
        </w:rPr>
        <w:t>Pasirašydamas šią Sutartį Nuomotojas pasilieka teisę ir pareigą persirengimo būdeles prižiūrėti, ir tvarkyti, o Nuomininkas eksploatuoti plokštumas reklamai.</w:t>
      </w:r>
    </w:p>
    <w:p w14:paraId="3869E7DE" w14:textId="77777777" w:rsidR="008D1FC9" w:rsidRPr="00694137" w:rsidRDefault="008D1FC9" w:rsidP="008D1FC9">
      <w:pPr>
        <w:pStyle w:val="Pagrindinistekstas"/>
        <w:numPr>
          <w:ilvl w:val="0"/>
          <w:numId w:val="1"/>
        </w:numPr>
        <w:spacing w:before="120"/>
        <w:jc w:val="both"/>
        <w:rPr>
          <w:b/>
          <w:bCs/>
          <w:lang w:val="lt-LT"/>
        </w:rPr>
      </w:pPr>
      <w:r w:rsidRPr="00694137">
        <w:rPr>
          <w:b/>
          <w:bCs/>
          <w:lang w:val="lt-LT"/>
        </w:rPr>
        <w:t>Nuomos mokestis ir atsiskaitymų tvarka</w:t>
      </w:r>
    </w:p>
    <w:p w14:paraId="51F0FBB3" w14:textId="77777777" w:rsidR="008D1FC9" w:rsidRPr="00694137" w:rsidRDefault="008D1FC9" w:rsidP="008D1FC9">
      <w:pPr>
        <w:pStyle w:val="Pagrindinistekstas"/>
        <w:numPr>
          <w:ilvl w:val="1"/>
          <w:numId w:val="1"/>
        </w:numPr>
        <w:jc w:val="both"/>
        <w:rPr>
          <w:lang w:val="lt-LT"/>
        </w:rPr>
      </w:pPr>
      <w:r w:rsidRPr="00694137">
        <w:rPr>
          <w:lang w:val="lt-LT"/>
        </w:rPr>
        <w:t xml:space="preserve">Nuomininkas įsipareigoja už nuomojamas persirengimo būdeles mokėti </w:t>
      </w:r>
      <w:r w:rsidR="00587F39" w:rsidRPr="00694137">
        <w:rPr>
          <w:lang w:val="lt-LT"/>
        </w:rPr>
        <w:softHyphen/>
      </w:r>
      <w:r w:rsidR="00587F39" w:rsidRPr="00694137">
        <w:rPr>
          <w:lang w:val="lt-LT"/>
        </w:rPr>
        <w:softHyphen/>
      </w:r>
      <w:r w:rsidR="00587F39" w:rsidRPr="00694137">
        <w:rPr>
          <w:u w:val="single"/>
          <w:lang w:val="lt-LT"/>
        </w:rPr>
        <w:tab/>
      </w:r>
      <w:r w:rsidR="00587F39" w:rsidRPr="00694137">
        <w:rPr>
          <w:u w:val="single"/>
          <w:lang w:val="lt-LT"/>
        </w:rPr>
        <w:tab/>
      </w:r>
      <w:r w:rsidR="00587F39" w:rsidRPr="00694137">
        <w:rPr>
          <w:u w:val="single"/>
          <w:lang w:val="lt-LT"/>
        </w:rPr>
        <w:tab/>
      </w:r>
      <w:r w:rsidR="00587F39" w:rsidRPr="00694137">
        <w:rPr>
          <w:u w:val="single"/>
          <w:lang w:val="lt-LT"/>
        </w:rPr>
        <w:tab/>
      </w:r>
      <w:r w:rsidRPr="00694137">
        <w:rPr>
          <w:b/>
          <w:lang w:val="lt-LT"/>
        </w:rPr>
        <w:t xml:space="preserve"> Eur (</w:t>
      </w:r>
      <w:r w:rsidR="00587F39" w:rsidRPr="00694137">
        <w:rPr>
          <w:b/>
          <w:u w:val="single"/>
          <w:lang w:val="lt-LT"/>
        </w:rPr>
        <w:tab/>
      </w:r>
      <w:r w:rsidR="00587F39" w:rsidRPr="00694137">
        <w:rPr>
          <w:b/>
          <w:u w:val="single"/>
          <w:lang w:val="lt-LT"/>
        </w:rPr>
        <w:tab/>
      </w:r>
      <w:r w:rsidR="00587F39" w:rsidRPr="00694137">
        <w:rPr>
          <w:b/>
          <w:u w:val="single"/>
          <w:lang w:val="lt-LT"/>
        </w:rPr>
        <w:tab/>
      </w:r>
      <w:r w:rsidRPr="00694137">
        <w:rPr>
          <w:b/>
          <w:lang w:val="lt-LT"/>
        </w:rPr>
        <w:t xml:space="preserve">eurų, </w:t>
      </w:r>
      <w:r w:rsidR="00587F39" w:rsidRPr="00694137">
        <w:rPr>
          <w:b/>
          <w:lang w:val="lt-LT"/>
        </w:rPr>
        <w:t>__</w:t>
      </w:r>
      <w:r w:rsidRPr="00694137">
        <w:rPr>
          <w:b/>
          <w:lang w:val="lt-LT"/>
        </w:rPr>
        <w:t xml:space="preserve"> ct.)</w:t>
      </w:r>
      <w:r w:rsidRPr="00694137">
        <w:rPr>
          <w:lang w:val="lt-LT"/>
        </w:rPr>
        <w:t xml:space="preserve"> dydžio nuomos mokestį </w:t>
      </w:r>
      <w:r w:rsidRPr="00694137">
        <w:rPr>
          <w:color w:val="auto"/>
          <w:lang w:val="lt-LT"/>
        </w:rPr>
        <w:t xml:space="preserve">per </w:t>
      </w:r>
      <w:r w:rsidR="00444D3A" w:rsidRPr="00694137">
        <w:rPr>
          <w:color w:val="auto"/>
          <w:lang w:val="lt-LT"/>
        </w:rPr>
        <w:t>visą nuomos laikotarpį</w:t>
      </w:r>
      <w:r w:rsidRPr="00694137">
        <w:rPr>
          <w:color w:val="auto"/>
          <w:lang w:val="lt-LT"/>
        </w:rPr>
        <w:t xml:space="preserve"> </w:t>
      </w:r>
      <w:r w:rsidR="00764ABB" w:rsidRPr="00694137">
        <w:rPr>
          <w:color w:val="auto"/>
          <w:lang w:val="lt-LT"/>
        </w:rPr>
        <w:t>plius</w:t>
      </w:r>
      <w:r w:rsidRPr="00694137">
        <w:rPr>
          <w:color w:val="auto"/>
          <w:lang w:val="lt-LT"/>
        </w:rPr>
        <w:t xml:space="preserve"> PVM į atitinkamą Nuomotojo sąskaitą</w:t>
      </w:r>
      <w:r w:rsidRPr="00694137">
        <w:rPr>
          <w:color w:val="3366FF"/>
          <w:lang w:val="lt-LT"/>
        </w:rPr>
        <w:t>.</w:t>
      </w:r>
      <w:r w:rsidRPr="00694137">
        <w:rPr>
          <w:color w:val="auto"/>
          <w:lang w:val="lt-LT"/>
        </w:rPr>
        <w:t xml:space="preserve"> </w:t>
      </w:r>
    </w:p>
    <w:p w14:paraId="24F4E9E1" w14:textId="4AFF41AE" w:rsidR="008D1FC9" w:rsidRPr="00694137" w:rsidRDefault="008D1FC9" w:rsidP="008D1FC9">
      <w:pPr>
        <w:pStyle w:val="Pagrindinistekstas"/>
        <w:numPr>
          <w:ilvl w:val="1"/>
          <w:numId w:val="1"/>
        </w:numPr>
        <w:jc w:val="both"/>
        <w:rPr>
          <w:lang w:val="lt-LT"/>
        </w:rPr>
      </w:pPr>
      <w:r w:rsidRPr="00694137">
        <w:rPr>
          <w:lang w:val="lt-LT"/>
        </w:rPr>
        <w:t>Nuomos mokestis sumokamas pagal Nuomotojo pateikiam</w:t>
      </w:r>
      <w:r w:rsidR="00444D3A" w:rsidRPr="00694137">
        <w:rPr>
          <w:lang w:val="lt-LT"/>
        </w:rPr>
        <w:t>as</w:t>
      </w:r>
      <w:r w:rsidRPr="00694137">
        <w:rPr>
          <w:lang w:val="lt-LT"/>
        </w:rPr>
        <w:t xml:space="preserve"> sąskait</w:t>
      </w:r>
      <w:r w:rsidR="00444D3A" w:rsidRPr="00694137">
        <w:rPr>
          <w:lang w:val="lt-LT"/>
        </w:rPr>
        <w:t>as</w:t>
      </w:r>
      <w:r w:rsidRPr="00694137">
        <w:rPr>
          <w:lang w:val="lt-LT"/>
        </w:rPr>
        <w:t xml:space="preserve"> iki </w:t>
      </w:r>
      <w:r w:rsidR="00444D3A" w:rsidRPr="00694137">
        <w:rPr>
          <w:lang w:val="lt-LT"/>
        </w:rPr>
        <w:t>20</w:t>
      </w:r>
      <w:r w:rsidR="0023030E" w:rsidRPr="00694137">
        <w:rPr>
          <w:lang w:val="lt-LT"/>
        </w:rPr>
        <w:t>2</w:t>
      </w:r>
      <w:r w:rsidR="003D76DE" w:rsidRPr="00694137">
        <w:rPr>
          <w:lang w:val="lt-LT"/>
        </w:rPr>
        <w:t>1</w:t>
      </w:r>
      <w:r w:rsidR="00444D3A" w:rsidRPr="00694137">
        <w:rPr>
          <w:lang w:val="lt-LT"/>
        </w:rPr>
        <w:t>-0</w:t>
      </w:r>
      <w:r w:rsidR="003D76DE" w:rsidRPr="00694137">
        <w:rPr>
          <w:lang w:val="lt-LT"/>
        </w:rPr>
        <w:t>6</w:t>
      </w:r>
      <w:r w:rsidR="00444D3A" w:rsidRPr="00694137">
        <w:rPr>
          <w:lang w:val="lt-LT"/>
        </w:rPr>
        <w:t>-</w:t>
      </w:r>
      <w:r w:rsidR="00AC19AC">
        <w:rPr>
          <w:lang w:val="lt-LT"/>
        </w:rPr>
        <w:t>15</w:t>
      </w:r>
      <w:r w:rsidR="00444D3A" w:rsidRPr="00694137">
        <w:rPr>
          <w:lang w:val="lt-LT"/>
        </w:rPr>
        <w:t xml:space="preserve"> – </w:t>
      </w:r>
      <w:r w:rsidR="00587F39" w:rsidRPr="00694137">
        <w:rPr>
          <w:u w:val="single"/>
          <w:lang w:val="lt-LT"/>
        </w:rPr>
        <w:tab/>
      </w:r>
      <w:r w:rsidR="00587F39" w:rsidRPr="00694137">
        <w:rPr>
          <w:u w:val="single"/>
          <w:lang w:val="lt-LT"/>
        </w:rPr>
        <w:tab/>
      </w:r>
      <w:r w:rsidR="00444D3A" w:rsidRPr="00694137">
        <w:rPr>
          <w:lang w:val="lt-LT"/>
        </w:rPr>
        <w:t xml:space="preserve"> (</w:t>
      </w:r>
      <w:r w:rsidR="00587F39" w:rsidRPr="00694137">
        <w:rPr>
          <w:u w:val="single"/>
          <w:lang w:val="lt-LT"/>
        </w:rPr>
        <w:tab/>
      </w:r>
      <w:r w:rsidR="00587F39" w:rsidRPr="00694137">
        <w:rPr>
          <w:u w:val="single"/>
          <w:lang w:val="lt-LT"/>
        </w:rPr>
        <w:tab/>
      </w:r>
      <w:r w:rsidR="00444D3A" w:rsidRPr="00694137">
        <w:rPr>
          <w:lang w:val="lt-LT"/>
        </w:rPr>
        <w:t>) eurų</w:t>
      </w:r>
      <w:r w:rsidR="00587F39" w:rsidRPr="00694137">
        <w:rPr>
          <w:lang w:val="lt-LT"/>
        </w:rPr>
        <w:t xml:space="preserve"> (50 procentų nuomos kainos už visą nuomos laikotarpį)</w:t>
      </w:r>
      <w:r w:rsidR="00444D3A" w:rsidRPr="00694137">
        <w:rPr>
          <w:lang w:val="lt-LT"/>
        </w:rPr>
        <w:t>, iki 20</w:t>
      </w:r>
      <w:r w:rsidR="0023030E" w:rsidRPr="00694137">
        <w:rPr>
          <w:lang w:val="lt-LT"/>
        </w:rPr>
        <w:t>2</w:t>
      </w:r>
      <w:r w:rsidR="003D76DE" w:rsidRPr="00694137">
        <w:rPr>
          <w:lang w:val="lt-LT"/>
        </w:rPr>
        <w:t>1</w:t>
      </w:r>
      <w:r w:rsidR="00444D3A" w:rsidRPr="00694137">
        <w:rPr>
          <w:lang w:val="lt-LT"/>
        </w:rPr>
        <w:t xml:space="preserve">-08-01 – </w:t>
      </w:r>
      <w:r w:rsidR="00587F39" w:rsidRPr="00694137">
        <w:rPr>
          <w:u w:val="single"/>
          <w:lang w:val="lt-LT"/>
        </w:rPr>
        <w:tab/>
      </w:r>
      <w:r w:rsidR="00444D3A" w:rsidRPr="00694137">
        <w:rPr>
          <w:lang w:val="lt-LT"/>
        </w:rPr>
        <w:t xml:space="preserve"> (</w:t>
      </w:r>
      <w:r w:rsidR="00587F39" w:rsidRPr="00694137">
        <w:rPr>
          <w:u w:val="single"/>
          <w:lang w:val="lt-LT"/>
        </w:rPr>
        <w:tab/>
      </w:r>
      <w:r w:rsidR="00587F39" w:rsidRPr="00694137">
        <w:rPr>
          <w:u w:val="single"/>
          <w:lang w:val="lt-LT"/>
        </w:rPr>
        <w:tab/>
      </w:r>
      <w:r w:rsidR="00587F39" w:rsidRPr="00694137">
        <w:rPr>
          <w:u w:val="single"/>
          <w:lang w:val="lt-LT"/>
        </w:rPr>
        <w:tab/>
      </w:r>
      <w:r w:rsidR="00444D3A" w:rsidRPr="00694137">
        <w:rPr>
          <w:lang w:val="lt-LT"/>
        </w:rPr>
        <w:t>) eurų</w:t>
      </w:r>
      <w:r w:rsidRPr="00694137">
        <w:rPr>
          <w:lang w:val="lt-LT"/>
        </w:rPr>
        <w:t>, pervedant pinigus į Nuomotojo sąskaitą Nr.</w:t>
      </w:r>
      <w:r w:rsidR="00E54C15">
        <w:rPr>
          <w:lang w:val="lt-LT"/>
        </w:rPr>
        <w:t xml:space="preserve"> </w:t>
      </w:r>
      <w:r w:rsidR="00694137" w:rsidRPr="00694137">
        <w:rPr>
          <w:lang w:val="lt-LT"/>
        </w:rPr>
        <w:t>LT227300010002307290</w:t>
      </w:r>
      <w:r w:rsidRPr="00694137">
        <w:rPr>
          <w:lang w:val="lt-LT"/>
        </w:rPr>
        <w:t xml:space="preserve">, esančią </w:t>
      </w:r>
      <w:r w:rsidR="00444D3A" w:rsidRPr="00694137">
        <w:rPr>
          <w:lang w:val="lt-LT"/>
        </w:rPr>
        <w:t>AB Swedbank</w:t>
      </w:r>
      <w:r w:rsidRPr="00694137">
        <w:rPr>
          <w:lang w:val="lt-LT"/>
        </w:rPr>
        <w:t xml:space="preserve"> banke. </w:t>
      </w:r>
    </w:p>
    <w:p w14:paraId="62BD2D22" w14:textId="77777777" w:rsidR="008D1FC9" w:rsidRPr="00694137" w:rsidRDefault="008D1FC9" w:rsidP="008D1FC9">
      <w:pPr>
        <w:pStyle w:val="Pagrindinistekstas"/>
        <w:numPr>
          <w:ilvl w:val="1"/>
          <w:numId w:val="1"/>
        </w:numPr>
        <w:jc w:val="both"/>
        <w:rPr>
          <w:lang w:val="lt-LT"/>
        </w:rPr>
      </w:pPr>
      <w:r w:rsidRPr="00694137">
        <w:rPr>
          <w:lang w:val="lt-LT"/>
        </w:rPr>
        <w:t xml:space="preserve">Nuomininkas sutinka ir pageidauja, kad sąskaitos už šia Sutartimi suteiktas paslaugas jam būtų pateikiamos elektroniniu paštu: </w:t>
      </w:r>
      <w:r w:rsidR="00587F39" w:rsidRPr="00694137">
        <w:rPr>
          <w:u w:val="single"/>
          <w:lang w:val="lt-LT"/>
        </w:rPr>
        <w:tab/>
      </w:r>
      <w:r w:rsidR="00587F39" w:rsidRPr="00694137">
        <w:rPr>
          <w:u w:val="single"/>
          <w:lang w:val="lt-LT"/>
        </w:rPr>
        <w:tab/>
      </w:r>
      <w:r w:rsidR="00587F39" w:rsidRPr="00694137">
        <w:rPr>
          <w:u w:val="single"/>
          <w:lang w:val="lt-LT"/>
        </w:rPr>
        <w:tab/>
      </w:r>
      <w:r w:rsidR="00587F39" w:rsidRPr="00694137">
        <w:rPr>
          <w:u w:val="single"/>
          <w:lang w:val="lt-LT"/>
        </w:rPr>
        <w:tab/>
        <w:t>.</w:t>
      </w:r>
    </w:p>
    <w:p w14:paraId="0E796DBC" w14:textId="77777777" w:rsidR="00442B63" w:rsidRPr="00694137" w:rsidRDefault="00442B63" w:rsidP="00442B63">
      <w:pPr>
        <w:pStyle w:val="Pagrindinistekstas"/>
        <w:numPr>
          <w:ilvl w:val="0"/>
          <w:numId w:val="1"/>
        </w:numPr>
        <w:spacing w:before="120"/>
        <w:jc w:val="both"/>
        <w:rPr>
          <w:b/>
          <w:bCs/>
          <w:lang w:val="lt-LT"/>
        </w:rPr>
      </w:pPr>
      <w:r w:rsidRPr="00694137">
        <w:rPr>
          <w:b/>
          <w:bCs/>
          <w:lang w:val="lt-LT"/>
        </w:rPr>
        <w:t>Šalių įsipareigojimai:</w:t>
      </w:r>
    </w:p>
    <w:p w14:paraId="63738CDA" w14:textId="48AF3BF6" w:rsidR="00442B63" w:rsidRPr="00694137" w:rsidRDefault="00442B63" w:rsidP="0081610F">
      <w:pPr>
        <w:pStyle w:val="Pagrindinistekstas"/>
        <w:numPr>
          <w:ilvl w:val="1"/>
          <w:numId w:val="1"/>
        </w:numPr>
        <w:jc w:val="both"/>
        <w:rPr>
          <w:lang w:val="lt-LT"/>
        </w:rPr>
      </w:pPr>
      <w:r w:rsidRPr="00694137">
        <w:rPr>
          <w:lang w:val="lt-LT"/>
        </w:rPr>
        <w:t>Nuomotojas įsipareigoja</w:t>
      </w:r>
      <w:r w:rsidR="0081610F" w:rsidRPr="00694137">
        <w:rPr>
          <w:lang w:val="lt-LT"/>
        </w:rPr>
        <w:t xml:space="preserve"> n</w:t>
      </w:r>
      <w:r w:rsidRPr="00694137">
        <w:rPr>
          <w:lang w:val="lt-LT"/>
        </w:rPr>
        <w:t>esuteikti teisės tretiesiems asmenims įrengti kitą/us reklaminius plotus, negavus rašytinio Nuomininko sutikimo</w:t>
      </w:r>
      <w:r w:rsidR="004315A7" w:rsidRPr="00694137">
        <w:rPr>
          <w:lang w:val="lt-LT"/>
        </w:rPr>
        <w:t>.</w:t>
      </w:r>
    </w:p>
    <w:p w14:paraId="62EF72F1" w14:textId="77777777" w:rsidR="0081610F" w:rsidRPr="00694137" w:rsidRDefault="0081610F" w:rsidP="0081610F">
      <w:pPr>
        <w:pStyle w:val="Pagrindinistekstas"/>
        <w:numPr>
          <w:ilvl w:val="1"/>
          <w:numId w:val="1"/>
        </w:numPr>
        <w:jc w:val="both"/>
        <w:rPr>
          <w:lang w:val="lt-LT"/>
        </w:rPr>
      </w:pPr>
      <w:r w:rsidRPr="00694137">
        <w:rPr>
          <w:lang w:val="lt-LT"/>
        </w:rPr>
        <w:t xml:space="preserve">Nuomotojas </w:t>
      </w:r>
      <w:r w:rsidR="005C7107" w:rsidRPr="00694137">
        <w:rPr>
          <w:lang w:val="lt-LT"/>
        </w:rPr>
        <w:t>įsipareigoja prižiūrėti</w:t>
      </w:r>
      <w:r w:rsidRPr="00694137">
        <w:rPr>
          <w:lang w:val="lt-LT"/>
        </w:rPr>
        <w:t xml:space="preserve"> persirengimo būdelių estetinę išvaizdą ir </w:t>
      </w:r>
      <w:r w:rsidR="005C7107" w:rsidRPr="00694137">
        <w:rPr>
          <w:lang w:val="lt-LT"/>
        </w:rPr>
        <w:t>eksploataciją.</w:t>
      </w:r>
    </w:p>
    <w:p w14:paraId="17196909" w14:textId="536829FA" w:rsidR="00442B63" w:rsidRPr="00694137" w:rsidRDefault="00442B63" w:rsidP="00442B63">
      <w:pPr>
        <w:pStyle w:val="Pagrindinistekstas"/>
        <w:numPr>
          <w:ilvl w:val="1"/>
          <w:numId w:val="1"/>
        </w:numPr>
        <w:jc w:val="both"/>
        <w:rPr>
          <w:lang w:val="lt-LT"/>
        </w:rPr>
      </w:pPr>
      <w:r w:rsidRPr="00694137">
        <w:rPr>
          <w:lang w:val="lt-LT"/>
        </w:rPr>
        <w:t>Nuomininkas įsipareigoja naudotis persirengimo būdelėmis pagal šios Sutarties sąlygas, laikydamasis Lietuvos Respublikos įstatymų nustatytų reikalavimų.</w:t>
      </w:r>
    </w:p>
    <w:p w14:paraId="5E1F4219" w14:textId="47B5A878" w:rsidR="004315A7" w:rsidRPr="00694137" w:rsidRDefault="00694137" w:rsidP="00442B63">
      <w:pPr>
        <w:pStyle w:val="Pagrindinistekstas"/>
        <w:numPr>
          <w:ilvl w:val="1"/>
          <w:numId w:val="1"/>
        </w:numPr>
        <w:jc w:val="both"/>
        <w:rPr>
          <w:lang w:val="lt-LT"/>
        </w:rPr>
      </w:pPr>
      <w:bookmarkStart w:id="0" w:name="_Hlk72325331"/>
      <w:r w:rsidRPr="00694137">
        <w:rPr>
          <w:lang w:val="lt-LT"/>
        </w:rPr>
        <w:t>Nuomininkas</w:t>
      </w:r>
      <w:r>
        <w:rPr>
          <w:lang w:val="lt-LT"/>
        </w:rPr>
        <w:t xml:space="preserve"> įsipareigoja</w:t>
      </w:r>
      <w:r w:rsidRPr="00694137">
        <w:rPr>
          <w:lang w:val="lt-LT"/>
        </w:rPr>
        <w:t xml:space="preserve"> savo lėšomis </w:t>
      </w:r>
      <w:bookmarkStart w:id="1" w:name="_Hlk72327150"/>
      <w:r w:rsidRPr="00694137">
        <w:rPr>
          <w:lang w:val="lt-LT"/>
        </w:rPr>
        <w:t>pašalin</w:t>
      </w:r>
      <w:r>
        <w:rPr>
          <w:lang w:val="lt-LT"/>
        </w:rPr>
        <w:t>ti</w:t>
      </w:r>
      <w:r w:rsidRPr="00694137">
        <w:rPr>
          <w:lang w:val="lt-LT"/>
        </w:rPr>
        <w:t xml:space="preserve"> seną reklamą, </w:t>
      </w:r>
      <w:bookmarkEnd w:id="1"/>
      <w:r w:rsidRPr="00694137">
        <w:rPr>
          <w:lang w:val="lt-LT"/>
        </w:rPr>
        <w:t>pagamin</w:t>
      </w:r>
      <w:r>
        <w:rPr>
          <w:lang w:val="lt-LT"/>
        </w:rPr>
        <w:t>ti</w:t>
      </w:r>
      <w:r w:rsidRPr="00694137">
        <w:rPr>
          <w:lang w:val="lt-LT"/>
        </w:rPr>
        <w:t xml:space="preserve"> ir patalpin</w:t>
      </w:r>
      <w:r>
        <w:rPr>
          <w:lang w:val="lt-LT"/>
        </w:rPr>
        <w:t>ti</w:t>
      </w:r>
      <w:r w:rsidRPr="00694137">
        <w:rPr>
          <w:lang w:val="lt-LT"/>
        </w:rPr>
        <w:t xml:space="preserve"> suderintą reklamą reklaminiame plote (47 kabinos), taip pat atnaujin</w:t>
      </w:r>
      <w:r>
        <w:rPr>
          <w:lang w:val="lt-LT"/>
        </w:rPr>
        <w:t>ti</w:t>
      </w:r>
      <w:r w:rsidRPr="00694137">
        <w:rPr>
          <w:lang w:val="lt-LT"/>
        </w:rPr>
        <w:t xml:space="preserve"> persirengimo kabinų numeraciją ir gelbėtojų informaciją (50 kabinų, pagal priedą Nr.2).</w:t>
      </w:r>
      <w:bookmarkEnd w:id="0"/>
    </w:p>
    <w:p w14:paraId="19550532" w14:textId="1DF2C78B" w:rsidR="004315A7" w:rsidRPr="00694137" w:rsidRDefault="004315A7" w:rsidP="00442B63">
      <w:pPr>
        <w:pStyle w:val="Pagrindinistekstas"/>
        <w:numPr>
          <w:ilvl w:val="1"/>
          <w:numId w:val="1"/>
        </w:numPr>
        <w:jc w:val="both"/>
        <w:rPr>
          <w:lang w:val="lt-LT"/>
        </w:rPr>
      </w:pPr>
      <w:r w:rsidRPr="00694137">
        <w:rPr>
          <w:lang w:val="lt-LT"/>
        </w:rPr>
        <w:t>Nuomininkas įsipareigoja pasibaigus nuomos terminui, bet ne vėliau kaip iki 2021-09-30 d</w:t>
      </w:r>
      <w:r w:rsidR="00B138D9" w:rsidRPr="00694137">
        <w:rPr>
          <w:lang w:val="lt-LT"/>
        </w:rPr>
        <w:t>ienos</w:t>
      </w:r>
      <w:r w:rsidRPr="00694137">
        <w:rPr>
          <w:lang w:val="lt-LT"/>
        </w:rPr>
        <w:t>, savo lėšomis pašalin</w:t>
      </w:r>
      <w:r w:rsidR="00B138D9" w:rsidRPr="00694137">
        <w:rPr>
          <w:lang w:val="lt-LT"/>
        </w:rPr>
        <w:t>ti</w:t>
      </w:r>
      <w:r w:rsidRPr="00694137">
        <w:rPr>
          <w:lang w:val="lt-LT"/>
        </w:rPr>
        <w:t xml:space="preserve"> reklamą nuo persirengimo kabinų. Pasirašius Sutartį, įsipareigojimo užtikrinimui Nuomininkas perveda į Nuomotojo sąskaitą 1000 (vieną tūkstantį) Eur, kurie bus grąžinti pašalinus reklamą nuo persirengimo kabinų.</w:t>
      </w:r>
    </w:p>
    <w:p w14:paraId="44DF3DCF" w14:textId="1C34B62E" w:rsidR="00694137" w:rsidRDefault="00442B63" w:rsidP="00442B63">
      <w:pPr>
        <w:pStyle w:val="Pagrindinistekstas"/>
        <w:numPr>
          <w:ilvl w:val="1"/>
          <w:numId w:val="1"/>
        </w:numPr>
        <w:jc w:val="both"/>
        <w:rPr>
          <w:lang w:val="lt-LT"/>
        </w:rPr>
      </w:pPr>
      <w:r w:rsidRPr="00694137">
        <w:rPr>
          <w:lang w:val="lt-LT"/>
        </w:rPr>
        <w:t>Nuomininkas įsipareigoja laiku mokėti nuomos ir kitus mokesčius, nustatytus Sutarties 2 straipsnyje.</w:t>
      </w:r>
    </w:p>
    <w:p w14:paraId="2D3DBA29" w14:textId="77777777" w:rsidR="00694137" w:rsidRDefault="00694137">
      <w:pPr>
        <w:spacing w:after="0" w:line="240" w:lineRule="auto"/>
        <w:rPr>
          <w:rFonts w:ascii="Times New Roman" w:eastAsia="Times New Roman" w:hAnsi="Times New Roman"/>
          <w:color w:val="000000"/>
          <w:sz w:val="24"/>
          <w:szCs w:val="24"/>
          <w:lang w:eastAsia="x-none"/>
        </w:rPr>
      </w:pPr>
      <w:r>
        <w:br w:type="page"/>
      </w:r>
    </w:p>
    <w:p w14:paraId="4353093D" w14:textId="77777777" w:rsidR="008D1FC9" w:rsidRPr="00694137" w:rsidRDefault="008D1FC9" w:rsidP="008D1FC9">
      <w:pPr>
        <w:pStyle w:val="Pagrindinistekstas"/>
        <w:numPr>
          <w:ilvl w:val="0"/>
          <w:numId w:val="1"/>
        </w:numPr>
        <w:spacing w:before="120"/>
        <w:jc w:val="both"/>
        <w:rPr>
          <w:b/>
          <w:bCs/>
          <w:lang w:val="lt-LT"/>
        </w:rPr>
      </w:pPr>
      <w:r w:rsidRPr="00694137">
        <w:rPr>
          <w:b/>
          <w:bCs/>
          <w:lang w:val="lt-LT"/>
        </w:rPr>
        <w:lastRenderedPageBreak/>
        <w:t>Sutarties nutraukimas prieš terminą:</w:t>
      </w:r>
    </w:p>
    <w:p w14:paraId="6396373C" w14:textId="77777777" w:rsidR="008D1FC9" w:rsidRPr="00694137" w:rsidRDefault="00B31542" w:rsidP="008D1FC9">
      <w:pPr>
        <w:numPr>
          <w:ilvl w:val="1"/>
          <w:numId w:val="1"/>
        </w:numPr>
        <w:spacing w:after="0" w:line="240" w:lineRule="auto"/>
        <w:jc w:val="both"/>
        <w:rPr>
          <w:rFonts w:ascii="Times New Roman" w:hAnsi="Times New Roman"/>
          <w:sz w:val="24"/>
          <w:szCs w:val="24"/>
        </w:rPr>
      </w:pPr>
      <w:r w:rsidRPr="00694137">
        <w:rPr>
          <w:rFonts w:ascii="Times New Roman" w:hAnsi="Times New Roman"/>
          <w:sz w:val="24"/>
          <w:szCs w:val="24"/>
        </w:rPr>
        <w:t>Sutartis</w:t>
      </w:r>
      <w:r w:rsidR="00DA53F7" w:rsidRPr="00694137">
        <w:rPr>
          <w:rFonts w:ascii="Times New Roman" w:hAnsi="Times New Roman"/>
          <w:sz w:val="24"/>
          <w:szCs w:val="24"/>
        </w:rPr>
        <w:t xml:space="preserve"> </w:t>
      </w:r>
      <w:r w:rsidRPr="00694137">
        <w:rPr>
          <w:rFonts w:ascii="Times New Roman" w:hAnsi="Times New Roman"/>
          <w:sz w:val="24"/>
          <w:szCs w:val="24"/>
        </w:rPr>
        <w:t xml:space="preserve">gali būti nutraukta prieš terminą tik </w:t>
      </w:r>
      <w:r w:rsidR="00DC0EEC" w:rsidRPr="00694137">
        <w:rPr>
          <w:rFonts w:ascii="Times New Roman" w:hAnsi="Times New Roman"/>
          <w:sz w:val="24"/>
          <w:szCs w:val="24"/>
        </w:rPr>
        <w:t xml:space="preserve">raštišku </w:t>
      </w:r>
      <w:r w:rsidRPr="00694137">
        <w:rPr>
          <w:rFonts w:ascii="Times New Roman" w:hAnsi="Times New Roman"/>
          <w:sz w:val="24"/>
          <w:szCs w:val="24"/>
        </w:rPr>
        <w:t>šalių susitarimu.</w:t>
      </w:r>
    </w:p>
    <w:p w14:paraId="14D1DCFB" w14:textId="77777777" w:rsidR="00442B63" w:rsidRPr="00694137" w:rsidRDefault="00442B63" w:rsidP="00442B63">
      <w:pPr>
        <w:numPr>
          <w:ilvl w:val="0"/>
          <w:numId w:val="1"/>
        </w:numPr>
        <w:spacing w:before="120" w:after="0" w:line="240" w:lineRule="auto"/>
        <w:jc w:val="both"/>
        <w:rPr>
          <w:rFonts w:ascii="Times New Roman" w:hAnsi="Times New Roman"/>
          <w:b/>
          <w:sz w:val="24"/>
          <w:szCs w:val="24"/>
        </w:rPr>
      </w:pPr>
      <w:r w:rsidRPr="00694137">
        <w:rPr>
          <w:rFonts w:ascii="Times New Roman" w:hAnsi="Times New Roman"/>
          <w:b/>
          <w:sz w:val="24"/>
          <w:szCs w:val="24"/>
        </w:rPr>
        <w:t>Šalių atsakomybė</w:t>
      </w:r>
    </w:p>
    <w:p w14:paraId="5217370A" w14:textId="77777777" w:rsidR="00442B63" w:rsidRPr="00694137" w:rsidRDefault="00442B63" w:rsidP="00442B63">
      <w:pPr>
        <w:pStyle w:val="Pagrindinistekstas2"/>
        <w:numPr>
          <w:ilvl w:val="1"/>
          <w:numId w:val="1"/>
        </w:numPr>
        <w:tabs>
          <w:tab w:val="left" w:pos="720"/>
        </w:tabs>
        <w:spacing w:after="0" w:line="240" w:lineRule="auto"/>
        <w:jc w:val="both"/>
        <w:rPr>
          <w:rFonts w:ascii="Times New Roman" w:hAnsi="Times New Roman"/>
          <w:sz w:val="24"/>
          <w:szCs w:val="24"/>
        </w:rPr>
      </w:pPr>
      <w:r w:rsidRPr="00694137">
        <w:rPr>
          <w:rFonts w:ascii="Times New Roman" w:hAnsi="Times New Roman"/>
          <w:sz w:val="24"/>
          <w:szCs w:val="24"/>
        </w:rPr>
        <w:t xml:space="preserve">Jeigu Šalis laiku nevykdo šioje Sutartyje numatytos, iš jos kylančios ar su ja susijusios piniginės prievolės, ji įsipareigoja mokėti kitai Šaliai 0,01 % (nulis ir viena dešimtosios procento) delspinigius nuo laiku nesumokėtos sumos už kiekvieną uždelstą </w:t>
      </w:r>
      <w:r w:rsidR="0081610F" w:rsidRPr="00694137">
        <w:rPr>
          <w:rFonts w:ascii="Times New Roman" w:hAnsi="Times New Roman"/>
          <w:sz w:val="24"/>
          <w:szCs w:val="24"/>
        </w:rPr>
        <w:t xml:space="preserve">darbo </w:t>
      </w:r>
      <w:r w:rsidRPr="00694137">
        <w:rPr>
          <w:rFonts w:ascii="Times New Roman" w:hAnsi="Times New Roman"/>
          <w:sz w:val="24"/>
          <w:szCs w:val="24"/>
        </w:rPr>
        <w:t>dieną.</w:t>
      </w:r>
    </w:p>
    <w:p w14:paraId="5FA75AC4" w14:textId="77777777" w:rsidR="00442B63" w:rsidRPr="00694137" w:rsidRDefault="00442B63" w:rsidP="00442B63">
      <w:pPr>
        <w:pStyle w:val="Pagrindinistekstas2"/>
        <w:numPr>
          <w:ilvl w:val="1"/>
          <w:numId w:val="1"/>
        </w:numPr>
        <w:tabs>
          <w:tab w:val="left" w:pos="720"/>
        </w:tabs>
        <w:spacing w:after="0" w:line="240" w:lineRule="auto"/>
        <w:jc w:val="both"/>
        <w:rPr>
          <w:rFonts w:ascii="Times New Roman" w:hAnsi="Times New Roman"/>
          <w:sz w:val="24"/>
          <w:szCs w:val="24"/>
        </w:rPr>
      </w:pPr>
      <w:r w:rsidRPr="00694137">
        <w:rPr>
          <w:rFonts w:ascii="Times New Roman" w:hAnsi="Times New Roman"/>
          <w:sz w:val="24"/>
          <w:szCs w:val="24"/>
        </w:rPr>
        <w:t>Šalis, kuriai pagal šią Sutartį turi būti sumokėtos netesybos, turi teisę išskaičiuoti tokias netesybas iš sumų, kurias ji privalo mokėti kitai Šaliai.</w:t>
      </w:r>
    </w:p>
    <w:p w14:paraId="3251ECC4" w14:textId="77777777" w:rsidR="00442B63" w:rsidRPr="00694137" w:rsidRDefault="00442B63" w:rsidP="00442B63">
      <w:pPr>
        <w:pStyle w:val="Pagrindinistekstas2"/>
        <w:numPr>
          <w:ilvl w:val="1"/>
          <w:numId w:val="1"/>
        </w:numPr>
        <w:tabs>
          <w:tab w:val="left" w:pos="720"/>
        </w:tabs>
        <w:spacing w:after="0" w:line="240" w:lineRule="auto"/>
        <w:jc w:val="both"/>
        <w:rPr>
          <w:rFonts w:ascii="Times New Roman" w:hAnsi="Times New Roman"/>
          <w:sz w:val="24"/>
          <w:szCs w:val="24"/>
        </w:rPr>
      </w:pPr>
      <w:r w:rsidRPr="00694137">
        <w:rPr>
          <w:rFonts w:ascii="Times New Roman" w:hAnsi="Times New Roman"/>
          <w:sz w:val="24"/>
          <w:szCs w:val="24"/>
        </w:rPr>
        <w:t>Šalis atleidžiama nuo atsakomybės už Sutarties neįvykdymą dėl nenugalimos jėgos (</w:t>
      </w:r>
      <w:r w:rsidRPr="00694137">
        <w:rPr>
          <w:rFonts w:ascii="Times New Roman" w:hAnsi="Times New Roman"/>
          <w:i/>
          <w:sz w:val="24"/>
          <w:szCs w:val="24"/>
        </w:rPr>
        <w:t>force majeure</w:t>
      </w:r>
      <w:r w:rsidRPr="00694137">
        <w:rPr>
          <w:rFonts w:ascii="Times New Roman" w:hAnsi="Times New Roman"/>
          <w:sz w:val="24"/>
          <w:szCs w:val="24"/>
        </w:rPr>
        <w:t xml:space="preserve">). </w:t>
      </w:r>
    </w:p>
    <w:p w14:paraId="0BF4F3B2" w14:textId="77777777" w:rsidR="00FC2D4C" w:rsidRPr="00694137" w:rsidRDefault="00FC2D4C" w:rsidP="00FC2D4C">
      <w:pPr>
        <w:numPr>
          <w:ilvl w:val="0"/>
          <w:numId w:val="1"/>
        </w:numPr>
        <w:spacing w:before="120" w:after="0" w:line="240" w:lineRule="auto"/>
        <w:jc w:val="both"/>
        <w:rPr>
          <w:rFonts w:ascii="Times New Roman" w:hAnsi="Times New Roman"/>
          <w:b/>
          <w:bCs/>
          <w:sz w:val="24"/>
          <w:szCs w:val="24"/>
        </w:rPr>
      </w:pPr>
      <w:r w:rsidRPr="00694137">
        <w:rPr>
          <w:rFonts w:ascii="Times New Roman" w:hAnsi="Times New Roman"/>
          <w:b/>
          <w:bCs/>
          <w:sz w:val="24"/>
          <w:szCs w:val="24"/>
        </w:rPr>
        <w:t>Baigiamosios nuostatos</w:t>
      </w:r>
    </w:p>
    <w:p w14:paraId="4F35BAFF" w14:textId="77777777" w:rsidR="00FC2D4C" w:rsidRPr="00694137" w:rsidRDefault="00FC2D4C" w:rsidP="00FC2D4C">
      <w:pPr>
        <w:numPr>
          <w:ilvl w:val="1"/>
          <w:numId w:val="1"/>
        </w:numPr>
        <w:spacing w:after="0" w:line="240" w:lineRule="auto"/>
        <w:jc w:val="both"/>
        <w:rPr>
          <w:rFonts w:ascii="Times New Roman" w:hAnsi="Times New Roman"/>
          <w:sz w:val="24"/>
          <w:szCs w:val="24"/>
        </w:rPr>
      </w:pPr>
      <w:r w:rsidRPr="00694137">
        <w:rPr>
          <w:rFonts w:ascii="Times New Roman" w:hAnsi="Times New Roman"/>
          <w:sz w:val="24"/>
          <w:szCs w:val="24"/>
        </w:rPr>
        <w:t>Ši Sutartis įsigalioja ją pasirašius ir galioja iki visiško Šalių įsipareigojimų pagal šią Sutartį įvykdymo.</w:t>
      </w:r>
    </w:p>
    <w:p w14:paraId="5B539F7A" w14:textId="77777777" w:rsidR="00FC2D4C" w:rsidRPr="00694137" w:rsidRDefault="00FC2D4C" w:rsidP="00FC2D4C">
      <w:pPr>
        <w:numPr>
          <w:ilvl w:val="1"/>
          <w:numId w:val="1"/>
        </w:numPr>
        <w:spacing w:after="0" w:line="240" w:lineRule="auto"/>
        <w:jc w:val="both"/>
        <w:rPr>
          <w:rFonts w:ascii="Times New Roman" w:hAnsi="Times New Roman"/>
          <w:sz w:val="24"/>
          <w:szCs w:val="24"/>
        </w:rPr>
      </w:pPr>
      <w:r w:rsidRPr="00694137">
        <w:rPr>
          <w:rFonts w:ascii="Times New Roman" w:hAnsi="Times New Roman"/>
          <w:sz w:val="24"/>
          <w:szCs w:val="24"/>
        </w:rPr>
        <w:t>Visi šios Sutarties pakeitimai turi būti sudaryti raštu ir tinkamai Šalių pasirašyti.</w:t>
      </w:r>
    </w:p>
    <w:p w14:paraId="3219F92B" w14:textId="77777777" w:rsidR="00FC2D4C" w:rsidRPr="00694137" w:rsidRDefault="00FC2D4C" w:rsidP="00FC2D4C">
      <w:pPr>
        <w:numPr>
          <w:ilvl w:val="1"/>
          <w:numId w:val="1"/>
        </w:numPr>
        <w:spacing w:after="0" w:line="240" w:lineRule="auto"/>
        <w:jc w:val="both"/>
        <w:rPr>
          <w:rFonts w:ascii="Times New Roman" w:hAnsi="Times New Roman"/>
          <w:sz w:val="24"/>
          <w:szCs w:val="24"/>
        </w:rPr>
      </w:pPr>
      <w:r w:rsidRPr="00694137">
        <w:rPr>
          <w:rFonts w:ascii="Times New Roman" w:hAnsi="Times New Roman"/>
          <w:sz w:val="24"/>
          <w:szCs w:val="24"/>
        </w:rPr>
        <w:t xml:space="preserve">Visi tarp šalių kylantys ginčai yra sprendžiami tarpusavio derybų keliu, o nesant sutarimo – Lietuvos Respublikos įstatymuose nustatyta tvarka.  </w:t>
      </w:r>
    </w:p>
    <w:p w14:paraId="2978A50A" w14:textId="77777777" w:rsidR="00FC2D4C" w:rsidRPr="00694137" w:rsidRDefault="00FC2D4C" w:rsidP="00FC2D4C">
      <w:pPr>
        <w:numPr>
          <w:ilvl w:val="1"/>
          <w:numId w:val="1"/>
        </w:numPr>
        <w:spacing w:after="0" w:line="240" w:lineRule="auto"/>
        <w:jc w:val="both"/>
        <w:rPr>
          <w:rFonts w:ascii="Times New Roman" w:hAnsi="Times New Roman"/>
          <w:sz w:val="24"/>
          <w:szCs w:val="24"/>
        </w:rPr>
      </w:pPr>
      <w:r w:rsidRPr="00694137">
        <w:rPr>
          <w:rFonts w:ascii="Times New Roman" w:hAnsi="Times New Roman"/>
          <w:sz w:val="24"/>
          <w:szCs w:val="24"/>
        </w:rPr>
        <w:t>Jei viena iš šios Sutarties sąlygų yra ar tampa negaliojančia, tai neturi įtakos kitų šios Sutarties nuostatų galiojimui. Negaliojanti sąlyga turi būti pakeista kita galiojančia sąlyga, kuri būtų artimiausia pakeičiamos sąlygos reikšmei.</w:t>
      </w:r>
    </w:p>
    <w:p w14:paraId="14602FE0" w14:textId="77777777" w:rsidR="00FC2D4C" w:rsidRPr="00694137" w:rsidRDefault="00FC2D4C" w:rsidP="00FC2D4C">
      <w:pPr>
        <w:numPr>
          <w:ilvl w:val="1"/>
          <w:numId w:val="1"/>
        </w:numPr>
        <w:spacing w:after="0" w:line="240" w:lineRule="auto"/>
        <w:jc w:val="both"/>
        <w:rPr>
          <w:rFonts w:ascii="Times New Roman" w:hAnsi="Times New Roman"/>
          <w:sz w:val="24"/>
          <w:szCs w:val="24"/>
        </w:rPr>
      </w:pPr>
      <w:r w:rsidRPr="00694137">
        <w:rPr>
          <w:rFonts w:ascii="Times New Roman" w:hAnsi="Times New Roman"/>
          <w:sz w:val="24"/>
          <w:szCs w:val="24"/>
        </w:rPr>
        <w:t xml:space="preserve">Ši Sutartis sudaryta 2 (dviem) egzemplioriais, po vieną kiekvienai Šaliai. </w:t>
      </w:r>
    </w:p>
    <w:p w14:paraId="4919638A" w14:textId="77777777" w:rsidR="00FC2D4C" w:rsidRPr="00694137" w:rsidRDefault="00FC2D4C" w:rsidP="00FC2D4C">
      <w:pPr>
        <w:numPr>
          <w:ilvl w:val="1"/>
          <w:numId w:val="1"/>
        </w:numPr>
        <w:spacing w:after="0" w:line="240" w:lineRule="auto"/>
        <w:jc w:val="both"/>
        <w:rPr>
          <w:rFonts w:ascii="Times New Roman" w:hAnsi="Times New Roman"/>
          <w:sz w:val="24"/>
          <w:szCs w:val="24"/>
        </w:rPr>
      </w:pPr>
      <w:bookmarkStart w:id="2" w:name="_Ref58124505"/>
      <w:r w:rsidRPr="00694137">
        <w:rPr>
          <w:rFonts w:ascii="Times New Roman" w:hAnsi="Times New Roman"/>
          <w:sz w:val="24"/>
          <w:szCs w:val="24"/>
        </w:rPr>
        <w:t>Šalių rekvizitai:</w:t>
      </w:r>
      <w:bookmarkEnd w:id="2"/>
    </w:p>
    <w:p w14:paraId="6E0C83B1" w14:textId="77777777" w:rsidR="0027250B" w:rsidRPr="00694137" w:rsidRDefault="0027250B" w:rsidP="0027250B">
      <w:pPr>
        <w:spacing w:after="0" w:line="240" w:lineRule="auto"/>
        <w:jc w:val="both"/>
        <w:rPr>
          <w:rFonts w:ascii="Times New Roman" w:hAnsi="Times New Roman"/>
          <w:sz w:val="24"/>
          <w:szCs w:val="24"/>
        </w:rPr>
      </w:pPr>
    </w:p>
    <w:p w14:paraId="7124FFFB" w14:textId="77777777" w:rsidR="005C7107" w:rsidRPr="00694137" w:rsidRDefault="005C7107" w:rsidP="0027250B">
      <w:pPr>
        <w:widowControl w:val="0"/>
        <w:autoSpaceDE w:val="0"/>
        <w:autoSpaceDN w:val="0"/>
        <w:adjustRightInd w:val="0"/>
        <w:spacing w:after="0" w:line="271" w:lineRule="exact"/>
        <w:ind w:left="114"/>
        <w:rPr>
          <w:rFonts w:ascii="Times New Roman" w:hAnsi="Times New Roman"/>
          <w:b/>
          <w:bCs/>
          <w:position w:val="-1"/>
          <w:sz w:val="24"/>
          <w:szCs w:val="24"/>
        </w:rPr>
        <w:sectPr w:rsidR="005C7107" w:rsidRPr="00694137" w:rsidSect="005C7107">
          <w:type w:val="continuous"/>
          <w:pgSz w:w="11906" w:h="16838"/>
          <w:pgMar w:top="720" w:right="720" w:bottom="720" w:left="720" w:header="567" w:footer="567" w:gutter="0"/>
          <w:cols w:space="1298"/>
          <w:docGrid w:linePitch="360"/>
        </w:sectPr>
      </w:pPr>
    </w:p>
    <w:p w14:paraId="337D2291" w14:textId="77777777" w:rsidR="0027250B" w:rsidRPr="00694137" w:rsidRDefault="0027250B" w:rsidP="0027250B">
      <w:pPr>
        <w:widowControl w:val="0"/>
        <w:autoSpaceDE w:val="0"/>
        <w:autoSpaceDN w:val="0"/>
        <w:adjustRightInd w:val="0"/>
        <w:spacing w:after="0" w:line="271" w:lineRule="exact"/>
        <w:ind w:left="114"/>
        <w:rPr>
          <w:rFonts w:ascii="Times New Roman" w:hAnsi="Times New Roman"/>
          <w:b/>
          <w:bCs/>
          <w:position w:val="-1"/>
          <w:sz w:val="24"/>
          <w:szCs w:val="24"/>
        </w:rPr>
      </w:pPr>
      <w:r w:rsidRPr="00694137">
        <w:rPr>
          <w:rFonts w:ascii="Times New Roman" w:hAnsi="Times New Roman"/>
          <w:b/>
          <w:bCs/>
          <w:position w:val="-1"/>
          <w:sz w:val="24"/>
          <w:szCs w:val="24"/>
        </w:rPr>
        <w:t>Nuomotojas</w:t>
      </w:r>
    </w:p>
    <w:p w14:paraId="62A3DB2E" w14:textId="77777777" w:rsidR="0027250B" w:rsidRPr="00694137" w:rsidRDefault="003D76DE" w:rsidP="0027250B">
      <w:pPr>
        <w:widowControl w:val="0"/>
        <w:autoSpaceDE w:val="0"/>
        <w:autoSpaceDN w:val="0"/>
        <w:adjustRightInd w:val="0"/>
        <w:spacing w:before="29" w:after="0" w:line="240" w:lineRule="auto"/>
        <w:ind w:left="114"/>
        <w:rPr>
          <w:rFonts w:ascii="Times New Roman" w:hAnsi="Times New Roman"/>
          <w:sz w:val="24"/>
          <w:szCs w:val="24"/>
        </w:rPr>
      </w:pPr>
      <w:r w:rsidRPr="00694137">
        <w:rPr>
          <w:rFonts w:ascii="Times New Roman" w:hAnsi="Times New Roman"/>
          <w:b/>
          <w:bCs/>
          <w:sz w:val="24"/>
          <w:szCs w:val="24"/>
        </w:rPr>
        <w:t>Biudžetinė įstaiga</w:t>
      </w:r>
      <w:r w:rsidR="0027250B" w:rsidRPr="00694137">
        <w:rPr>
          <w:rFonts w:ascii="Times New Roman" w:hAnsi="Times New Roman"/>
          <w:b/>
          <w:bCs/>
          <w:sz w:val="24"/>
          <w:szCs w:val="24"/>
        </w:rPr>
        <w:t xml:space="preserve"> </w:t>
      </w:r>
      <w:r w:rsidRPr="00694137">
        <w:rPr>
          <w:rFonts w:ascii="Times New Roman" w:hAnsi="Times New Roman"/>
          <w:b/>
          <w:bCs/>
          <w:sz w:val="24"/>
          <w:szCs w:val="24"/>
        </w:rPr>
        <w:t xml:space="preserve">„Paslaugos </w:t>
      </w:r>
      <w:r w:rsidR="0027250B" w:rsidRPr="00694137">
        <w:rPr>
          <w:rFonts w:ascii="Times New Roman" w:hAnsi="Times New Roman"/>
          <w:b/>
          <w:bCs/>
          <w:sz w:val="24"/>
          <w:szCs w:val="24"/>
        </w:rPr>
        <w:t>Neringai</w:t>
      </w:r>
      <w:r w:rsidRPr="00694137">
        <w:rPr>
          <w:rFonts w:ascii="Times New Roman" w:hAnsi="Times New Roman"/>
          <w:b/>
          <w:bCs/>
          <w:sz w:val="24"/>
          <w:szCs w:val="24"/>
        </w:rPr>
        <w:t>“</w:t>
      </w:r>
    </w:p>
    <w:p w14:paraId="431C70FE" w14:textId="77777777" w:rsidR="0027250B" w:rsidRPr="00694137" w:rsidRDefault="0027250B" w:rsidP="0027250B">
      <w:pPr>
        <w:widowControl w:val="0"/>
        <w:autoSpaceDE w:val="0"/>
        <w:autoSpaceDN w:val="0"/>
        <w:adjustRightInd w:val="0"/>
        <w:spacing w:after="0" w:line="271" w:lineRule="exact"/>
        <w:ind w:left="114"/>
        <w:rPr>
          <w:rFonts w:ascii="Times New Roman" w:hAnsi="Times New Roman"/>
          <w:sz w:val="24"/>
          <w:szCs w:val="24"/>
        </w:rPr>
      </w:pPr>
      <w:r w:rsidRPr="00694137">
        <w:rPr>
          <w:rFonts w:ascii="Times New Roman" w:hAnsi="Times New Roman"/>
          <w:spacing w:val="-3"/>
          <w:sz w:val="24"/>
          <w:szCs w:val="24"/>
        </w:rPr>
        <w:t>Į</w:t>
      </w:r>
      <w:r w:rsidR="003D76DE" w:rsidRPr="00694137">
        <w:rPr>
          <w:rFonts w:ascii="Times New Roman" w:hAnsi="Times New Roman"/>
          <w:sz w:val="24"/>
          <w:szCs w:val="24"/>
        </w:rPr>
        <w:t>staigos</w:t>
      </w:r>
      <w:r w:rsidRPr="00694137">
        <w:rPr>
          <w:rFonts w:ascii="Times New Roman" w:hAnsi="Times New Roman"/>
          <w:sz w:val="24"/>
          <w:szCs w:val="24"/>
        </w:rPr>
        <w:t xml:space="preserve"> ko</w:t>
      </w:r>
      <w:r w:rsidRPr="00694137">
        <w:rPr>
          <w:rFonts w:ascii="Times New Roman" w:hAnsi="Times New Roman"/>
          <w:spacing w:val="2"/>
          <w:sz w:val="24"/>
          <w:szCs w:val="24"/>
        </w:rPr>
        <w:t>d</w:t>
      </w:r>
      <w:r w:rsidRPr="00694137">
        <w:rPr>
          <w:rFonts w:ascii="Times New Roman" w:hAnsi="Times New Roman"/>
          <w:spacing w:val="-1"/>
          <w:sz w:val="24"/>
          <w:szCs w:val="24"/>
        </w:rPr>
        <w:t>a</w:t>
      </w:r>
      <w:r w:rsidRPr="00694137">
        <w:rPr>
          <w:rFonts w:ascii="Times New Roman" w:hAnsi="Times New Roman"/>
          <w:sz w:val="24"/>
          <w:szCs w:val="24"/>
        </w:rPr>
        <w:t>s:</w:t>
      </w:r>
      <w:r w:rsidRPr="00694137">
        <w:rPr>
          <w:rFonts w:ascii="Times New Roman" w:hAnsi="Times New Roman"/>
          <w:spacing w:val="1"/>
          <w:sz w:val="24"/>
          <w:szCs w:val="24"/>
        </w:rPr>
        <w:t xml:space="preserve"> </w:t>
      </w:r>
      <w:r w:rsidRPr="00694137">
        <w:rPr>
          <w:rFonts w:ascii="Times New Roman" w:hAnsi="Times New Roman"/>
          <w:sz w:val="24"/>
          <w:szCs w:val="24"/>
        </w:rPr>
        <w:t>1527</w:t>
      </w:r>
      <w:r w:rsidR="003D76DE" w:rsidRPr="00694137">
        <w:rPr>
          <w:rFonts w:ascii="Times New Roman" w:hAnsi="Times New Roman"/>
          <w:sz w:val="24"/>
          <w:szCs w:val="24"/>
        </w:rPr>
        <w:t>29437</w:t>
      </w:r>
    </w:p>
    <w:p w14:paraId="35278EB9" w14:textId="77777777" w:rsidR="0027250B" w:rsidRPr="00694137" w:rsidRDefault="0027250B" w:rsidP="0027250B">
      <w:pPr>
        <w:widowControl w:val="0"/>
        <w:autoSpaceDE w:val="0"/>
        <w:autoSpaceDN w:val="0"/>
        <w:adjustRightInd w:val="0"/>
        <w:spacing w:after="0" w:line="240" w:lineRule="auto"/>
        <w:ind w:left="114"/>
        <w:rPr>
          <w:rFonts w:ascii="Times New Roman" w:hAnsi="Times New Roman"/>
          <w:sz w:val="24"/>
          <w:szCs w:val="24"/>
        </w:rPr>
      </w:pPr>
      <w:r w:rsidRPr="00694137">
        <w:rPr>
          <w:rFonts w:ascii="Times New Roman" w:hAnsi="Times New Roman"/>
          <w:spacing w:val="1"/>
          <w:sz w:val="24"/>
          <w:szCs w:val="24"/>
        </w:rPr>
        <w:t>P</w:t>
      </w:r>
      <w:r w:rsidRPr="00694137">
        <w:rPr>
          <w:rFonts w:ascii="Times New Roman" w:hAnsi="Times New Roman"/>
          <w:sz w:val="24"/>
          <w:szCs w:val="24"/>
        </w:rPr>
        <w:t>VM kod</w:t>
      </w:r>
      <w:r w:rsidRPr="00694137">
        <w:rPr>
          <w:rFonts w:ascii="Times New Roman" w:hAnsi="Times New Roman"/>
          <w:spacing w:val="-1"/>
          <w:sz w:val="24"/>
          <w:szCs w:val="24"/>
        </w:rPr>
        <w:t>a</w:t>
      </w:r>
      <w:r w:rsidRPr="00694137">
        <w:rPr>
          <w:rFonts w:ascii="Times New Roman" w:hAnsi="Times New Roman"/>
          <w:sz w:val="24"/>
          <w:szCs w:val="24"/>
        </w:rPr>
        <w:t>s:</w:t>
      </w:r>
      <w:r w:rsidRPr="00694137">
        <w:rPr>
          <w:rFonts w:ascii="Times New Roman" w:hAnsi="Times New Roman"/>
          <w:spacing w:val="3"/>
          <w:sz w:val="24"/>
          <w:szCs w:val="24"/>
        </w:rPr>
        <w:t xml:space="preserve"> </w:t>
      </w:r>
      <w:r w:rsidR="003D76DE" w:rsidRPr="00694137">
        <w:rPr>
          <w:rFonts w:ascii="Times New Roman" w:hAnsi="Times New Roman"/>
          <w:spacing w:val="-5"/>
          <w:sz w:val="24"/>
          <w:szCs w:val="24"/>
        </w:rPr>
        <w:t>ne PVM mokėtoja</w:t>
      </w:r>
    </w:p>
    <w:p w14:paraId="499B2FDD" w14:textId="77777777" w:rsidR="0027250B" w:rsidRPr="00694137" w:rsidRDefault="0027250B" w:rsidP="0027250B">
      <w:pPr>
        <w:widowControl w:val="0"/>
        <w:autoSpaceDE w:val="0"/>
        <w:autoSpaceDN w:val="0"/>
        <w:adjustRightInd w:val="0"/>
        <w:spacing w:after="0" w:line="240" w:lineRule="auto"/>
        <w:ind w:left="114"/>
        <w:rPr>
          <w:rFonts w:ascii="Times New Roman" w:hAnsi="Times New Roman"/>
          <w:sz w:val="24"/>
          <w:szCs w:val="24"/>
        </w:rPr>
      </w:pPr>
      <w:r w:rsidRPr="00694137">
        <w:rPr>
          <w:rFonts w:ascii="Times New Roman" w:hAnsi="Times New Roman"/>
          <w:sz w:val="24"/>
          <w:szCs w:val="24"/>
        </w:rPr>
        <w:t>Taikos g. 45,</w:t>
      </w:r>
      <w:r w:rsidR="003D76DE" w:rsidRPr="00694137">
        <w:rPr>
          <w:rFonts w:ascii="Times New Roman" w:hAnsi="Times New Roman"/>
          <w:sz w:val="24"/>
          <w:szCs w:val="24"/>
        </w:rPr>
        <w:t xml:space="preserve"> 93127</w:t>
      </w:r>
      <w:r w:rsidRPr="00694137">
        <w:rPr>
          <w:rFonts w:ascii="Times New Roman" w:hAnsi="Times New Roman"/>
          <w:sz w:val="24"/>
          <w:szCs w:val="24"/>
        </w:rPr>
        <w:t xml:space="preserve"> Neringa</w:t>
      </w:r>
    </w:p>
    <w:p w14:paraId="61881743" w14:textId="77777777" w:rsidR="0027250B" w:rsidRPr="00694137" w:rsidRDefault="0027250B" w:rsidP="0027250B">
      <w:pPr>
        <w:widowControl w:val="0"/>
        <w:autoSpaceDE w:val="0"/>
        <w:autoSpaceDN w:val="0"/>
        <w:adjustRightInd w:val="0"/>
        <w:spacing w:after="0" w:line="240" w:lineRule="auto"/>
        <w:ind w:left="114"/>
        <w:rPr>
          <w:rFonts w:ascii="Times New Roman" w:hAnsi="Times New Roman"/>
          <w:sz w:val="24"/>
          <w:szCs w:val="24"/>
        </w:rPr>
      </w:pPr>
      <w:r w:rsidRPr="00694137">
        <w:rPr>
          <w:rFonts w:ascii="Times New Roman" w:hAnsi="Times New Roman"/>
          <w:sz w:val="24"/>
          <w:szCs w:val="24"/>
        </w:rPr>
        <w:t>T</w:t>
      </w:r>
      <w:r w:rsidRPr="00694137">
        <w:rPr>
          <w:rFonts w:ascii="Times New Roman" w:hAnsi="Times New Roman"/>
          <w:spacing w:val="-1"/>
          <w:sz w:val="24"/>
          <w:szCs w:val="24"/>
        </w:rPr>
        <w:t>e</w:t>
      </w:r>
      <w:r w:rsidRPr="00694137">
        <w:rPr>
          <w:rFonts w:ascii="Times New Roman" w:hAnsi="Times New Roman"/>
          <w:sz w:val="24"/>
          <w:szCs w:val="24"/>
        </w:rPr>
        <w:t>l.:</w:t>
      </w:r>
      <w:r w:rsidRPr="00694137">
        <w:rPr>
          <w:rFonts w:ascii="Times New Roman" w:hAnsi="Times New Roman"/>
          <w:spacing w:val="1"/>
          <w:sz w:val="24"/>
          <w:szCs w:val="24"/>
        </w:rPr>
        <w:t xml:space="preserve"> 8</w:t>
      </w:r>
      <w:r w:rsidRPr="00694137">
        <w:rPr>
          <w:rFonts w:ascii="Times New Roman" w:hAnsi="Times New Roman"/>
          <w:spacing w:val="-1"/>
          <w:sz w:val="24"/>
          <w:szCs w:val="24"/>
        </w:rPr>
        <w:t>-</w:t>
      </w:r>
      <w:r w:rsidRPr="00694137">
        <w:rPr>
          <w:rFonts w:ascii="Times New Roman" w:hAnsi="Times New Roman"/>
          <w:sz w:val="24"/>
          <w:szCs w:val="24"/>
        </w:rPr>
        <w:t>469 52239</w:t>
      </w:r>
    </w:p>
    <w:p w14:paraId="3CF14759" w14:textId="2C733AA1" w:rsidR="0027250B" w:rsidRPr="00694137" w:rsidRDefault="0027250B" w:rsidP="0027250B">
      <w:pPr>
        <w:widowControl w:val="0"/>
        <w:autoSpaceDE w:val="0"/>
        <w:autoSpaceDN w:val="0"/>
        <w:adjustRightInd w:val="0"/>
        <w:spacing w:after="0" w:line="240" w:lineRule="auto"/>
        <w:ind w:left="114" w:right="-56"/>
        <w:rPr>
          <w:rFonts w:ascii="Times New Roman" w:hAnsi="Times New Roman"/>
          <w:sz w:val="24"/>
          <w:szCs w:val="24"/>
        </w:rPr>
      </w:pPr>
      <w:r w:rsidRPr="00694137">
        <w:rPr>
          <w:rFonts w:ascii="Times New Roman" w:hAnsi="Times New Roman"/>
          <w:sz w:val="24"/>
          <w:szCs w:val="24"/>
        </w:rPr>
        <w:t>A/s</w:t>
      </w:r>
      <w:r w:rsidRPr="00694137">
        <w:rPr>
          <w:rFonts w:ascii="Times New Roman" w:hAnsi="Times New Roman"/>
          <w:spacing w:val="2"/>
          <w:sz w:val="24"/>
          <w:szCs w:val="24"/>
        </w:rPr>
        <w:t xml:space="preserve"> </w:t>
      </w:r>
      <w:r w:rsidR="00E54C15" w:rsidRPr="00694137">
        <w:rPr>
          <w:rFonts w:ascii="Times New Roman" w:hAnsi="Times New Roman"/>
          <w:sz w:val="24"/>
          <w:szCs w:val="24"/>
        </w:rPr>
        <w:t>LT227300010002307290</w:t>
      </w:r>
    </w:p>
    <w:p w14:paraId="0F4AEB4A" w14:textId="77777777" w:rsidR="0027250B" w:rsidRPr="00694137" w:rsidRDefault="0027250B" w:rsidP="0027250B">
      <w:pPr>
        <w:widowControl w:val="0"/>
        <w:autoSpaceDE w:val="0"/>
        <w:autoSpaceDN w:val="0"/>
        <w:adjustRightInd w:val="0"/>
        <w:spacing w:after="0" w:line="240" w:lineRule="auto"/>
        <w:ind w:left="114"/>
        <w:rPr>
          <w:rFonts w:ascii="Times New Roman" w:hAnsi="Times New Roman"/>
          <w:sz w:val="24"/>
          <w:szCs w:val="24"/>
        </w:rPr>
      </w:pPr>
      <w:r w:rsidRPr="00694137">
        <w:rPr>
          <w:rFonts w:ascii="Times New Roman" w:hAnsi="Times New Roman"/>
          <w:spacing w:val="-2"/>
          <w:sz w:val="24"/>
          <w:szCs w:val="24"/>
        </w:rPr>
        <w:t>B</w:t>
      </w:r>
      <w:r w:rsidRPr="00694137">
        <w:rPr>
          <w:rFonts w:ascii="Times New Roman" w:hAnsi="Times New Roman"/>
          <w:spacing w:val="-1"/>
          <w:sz w:val="24"/>
          <w:szCs w:val="24"/>
        </w:rPr>
        <w:t>a</w:t>
      </w:r>
      <w:r w:rsidRPr="00694137">
        <w:rPr>
          <w:rFonts w:ascii="Times New Roman" w:hAnsi="Times New Roman"/>
          <w:sz w:val="24"/>
          <w:szCs w:val="24"/>
        </w:rPr>
        <w:t>nk</w:t>
      </w:r>
      <w:r w:rsidRPr="00694137">
        <w:rPr>
          <w:rFonts w:ascii="Times New Roman" w:hAnsi="Times New Roman"/>
          <w:spacing w:val="-1"/>
          <w:sz w:val="24"/>
          <w:szCs w:val="24"/>
        </w:rPr>
        <w:t>a</w:t>
      </w:r>
      <w:r w:rsidRPr="00694137">
        <w:rPr>
          <w:rFonts w:ascii="Times New Roman" w:hAnsi="Times New Roman"/>
          <w:sz w:val="24"/>
          <w:szCs w:val="24"/>
        </w:rPr>
        <w:t>s:</w:t>
      </w:r>
      <w:r w:rsidRPr="00694137">
        <w:rPr>
          <w:rFonts w:ascii="Times New Roman" w:hAnsi="Times New Roman"/>
          <w:spacing w:val="1"/>
          <w:sz w:val="24"/>
          <w:szCs w:val="24"/>
        </w:rPr>
        <w:t xml:space="preserve"> „S</w:t>
      </w:r>
      <w:r w:rsidRPr="00694137">
        <w:rPr>
          <w:rFonts w:ascii="Times New Roman" w:hAnsi="Times New Roman"/>
          <w:sz w:val="24"/>
          <w:szCs w:val="24"/>
        </w:rPr>
        <w:t>w</w:t>
      </w:r>
      <w:r w:rsidRPr="00694137">
        <w:rPr>
          <w:rFonts w:ascii="Times New Roman" w:hAnsi="Times New Roman"/>
          <w:spacing w:val="-1"/>
          <w:sz w:val="24"/>
          <w:szCs w:val="24"/>
        </w:rPr>
        <w:t>e</w:t>
      </w:r>
      <w:r w:rsidRPr="00694137">
        <w:rPr>
          <w:rFonts w:ascii="Times New Roman" w:hAnsi="Times New Roman"/>
          <w:sz w:val="24"/>
          <w:szCs w:val="24"/>
        </w:rPr>
        <w:t>db</w:t>
      </w:r>
      <w:r w:rsidRPr="00694137">
        <w:rPr>
          <w:rFonts w:ascii="Times New Roman" w:hAnsi="Times New Roman"/>
          <w:spacing w:val="-1"/>
          <w:sz w:val="24"/>
          <w:szCs w:val="24"/>
        </w:rPr>
        <w:t>a</w:t>
      </w:r>
      <w:r w:rsidRPr="00694137">
        <w:rPr>
          <w:rFonts w:ascii="Times New Roman" w:hAnsi="Times New Roman"/>
          <w:sz w:val="24"/>
          <w:szCs w:val="24"/>
        </w:rPr>
        <w:t>n</w:t>
      </w:r>
      <w:r w:rsidRPr="00694137">
        <w:rPr>
          <w:rFonts w:ascii="Times New Roman" w:hAnsi="Times New Roman"/>
          <w:spacing w:val="2"/>
          <w:sz w:val="24"/>
          <w:szCs w:val="24"/>
        </w:rPr>
        <w:t>k</w:t>
      </w:r>
      <w:r w:rsidRPr="00694137">
        <w:rPr>
          <w:rFonts w:ascii="Times New Roman" w:hAnsi="Times New Roman"/>
          <w:spacing w:val="-1"/>
          <w:sz w:val="24"/>
          <w:szCs w:val="24"/>
        </w:rPr>
        <w:t>“</w:t>
      </w:r>
      <w:r w:rsidRPr="00694137">
        <w:rPr>
          <w:rFonts w:ascii="Times New Roman" w:hAnsi="Times New Roman"/>
          <w:sz w:val="24"/>
          <w:szCs w:val="24"/>
        </w:rPr>
        <w:t xml:space="preserve">, </w:t>
      </w:r>
      <w:r w:rsidRPr="00694137">
        <w:rPr>
          <w:rFonts w:ascii="Times New Roman" w:hAnsi="Times New Roman"/>
          <w:spacing w:val="2"/>
          <w:sz w:val="24"/>
          <w:szCs w:val="24"/>
        </w:rPr>
        <w:t>A</w:t>
      </w:r>
      <w:r w:rsidRPr="00694137">
        <w:rPr>
          <w:rFonts w:ascii="Times New Roman" w:hAnsi="Times New Roman"/>
          <w:sz w:val="24"/>
          <w:szCs w:val="24"/>
        </w:rPr>
        <w:t>B</w:t>
      </w:r>
    </w:p>
    <w:p w14:paraId="48313413" w14:textId="77777777" w:rsidR="0027250B" w:rsidRPr="00694137" w:rsidRDefault="0027250B" w:rsidP="0027250B">
      <w:pPr>
        <w:widowControl w:val="0"/>
        <w:autoSpaceDE w:val="0"/>
        <w:autoSpaceDN w:val="0"/>
        <w:adjustRightInd w:val="0"/>
        <w:spacing w:after="0" w:line="271" w:lineRule="exact"/>
        <w:ind w:left="114"/>
        <w:rPr>
          <w:rFonts w:ascii="Times New Roman" w:hAnsi="Times New Roman"/>
          <w:color w:val="000000"/>
          <w:sz w:val="24"/>
          <w:szCs w:val="24"/>
        </w:rPr>
      </w:pPr>
      <w:r w:rsidRPr="00694137">
        <w:rPr>
          <w:rFonts w:ascii="Times New Roman" w:hAnsi="Times New Roman"/>
          <w:position w:val="-1"/>
          <w:sz w:val="24"/>
          <w:szCs w:val="24"/>
        </w:rPr>
        <w:t>El.p:</w:t>
      </w:r>
      <w:r w:rsidR="005C7107" w:rsidRPr="00694137">
        <w:rPr>
          <w:rFonts w:ascii="Times New Roman" w:hAnsi="Times New Roman"/>
          <w:color w:val="000000"/>
          <w:sz w:val="24"/>
          <w:szCs w:val="24"/>
        </w:rPr>
        <w:t xml:space="preserve"> </w:t>
      </w:r>
      <w:r w:rsidR="0023030E" w:rsidRPr="00694137">
        <w:rPr>
          <w:rFonts w:ascii="Times New Roman" w:hAnsi="Times New Roman"/>
          <w:color w:val="000000"/>
          <w:sz w:val="24"/>
          <w:szCs w:val="24"/>
        </w:rPr>
        <w:t>info</w:t>
      </w:r>
      <w:r w:rsidR="005C7107" w:rsidRPr="00694137">
        <w:rPr>
          <w:rFonts w:ascii="Times New Roman" w:hAnsi="Times New Roman"/>
          <w:color w:val="000000"/>
          <w:sz w:val="24"/>
          <w:szCs w:val="24"/>
        </w:rPr>
        <w:t>@</w:t>
      </w:r>
      <w:r w:rsidR="003D76DE" w:rsidRPr="00694137">
        <w:rPr>
          <w:rFonts w:ascii="Times New Roman" w:hAnsi="Times New Roman"/>
          <w:color w:val="000000"/>
          <w:sz w:val="24"/>
          <w:szCs w:val="24"/>
        </w:rPr>
        <w:t>paslaugosneringai</w:t>
      </w:r>
      <w:r w:rsidR="005C7107" w:rsidRPr="00694137">
        <w:rPr>
          <w:rFonts w:ascii="Times New Roman" w:hAnsi="Times New Roman"/>
          <w:color w:val="000000"/>
          <w:sz w:val="24"/>
          <w:szCs w:val="24"/>
        </w:rPr>
        <w:t>.lt</w:t>
      </w:r>
    </w:p>
    <w:p w14:paraId="22A78D9A" w14:textId="77777777" w:rsidR="0027250B" w:rsidRPr="00694137" w:rsidRDefault="0027250B" w:rsidP="0027250B">
      <w:pPr>
        <w:widowControl w:val="0"/>
        <w:autoSpaceDE w:val="0"/>
        <w:autoSpaceDN w:val="0"/>
        <w:adjustRightInd w:val="0"/>
        <w:spacing w:after="0" w:line="271" w:lineRule="exact"/>
        <w:ind w:left="114"/>
        <w:rPr>
          <w:rFonts w:ascii="Times New Roman" w:hAnsi="Times New Roman"/>
          <w:b/>
          <w:bCs/>
          <w:position w:val="-1"/>
          <w:sz w:val="24"/>
          <w:szCs w:val="24"/>
        </w:rPr>
      </w:pPr>
    </w:p>
    <w:p w14:paraId="10F0187A" w14:textId="77777777" w:rsidR="005C7107" w:rsidRPr="00694137" w:rsidRDefault="005C7107" w:rsidP="0027250B">
      <w:pPr>
        <w:widowControl w:val="0"/>
        <w:autoSpaceDE w:val="0"/>
        <w:autoSpaceDN w:val="0"/>
        <w:adjustRightInd w:val="0"/>
        <w:spacing w:after="0" w:line="271" w:lineRule="exact"/>
        <w:ind w:left="114"/>
        <w:rPr>
          <w:rFonts w:ascii="Times New Roman" w:hAnsi="Times New Roman"/>
          <w:color w:val="000000"/>
          <w:sz w:val="24"/>
          <w:szCs w:val="24"/>
        </w:rPr>
      </w:pPr>
      <w:r w:rsidRPr="00694137">
        <w:rPr>
          <w:rFonts w:ascii="Times New Roman" w:hAnsi="Times New Roman"/>
          <w:color w:val="000000"/>
          <w:sz w:val="24"/>
          <w:szCs w:val="24"/>
        </w:rPr>
        <w:t>Direktor</w:t>
      </w:r>
      <w:r w:rsidR="003D76DE" w:rsidRPr="00694137">
        <w:rPr>
          <w:rFonts w:ascii="Times New Roman" w:hAnsi="Times New Roman"/>
          <w:color w:val="000000"/>
          <w:sz w:val="24"/>
          <w:szCs w:val="24"/>
        </w:rPr>
        <w:t>ė</w:t>
      </w:r>
      <w:r w:rsidRPr="00694137">
        <w:rPr>
          <w:rFonts w:ascii="Times New Roman" w:hAnsi="Times New Roman"/>
          <w:color w:val="000000"/>
          <w:sz w:val="24"/>
          <w:szCs w:val="24"/>
        </w:rPr>
        <w:t xml:space="preserve"> </w:t>
      </w:r>
    </w:p>
    <w:p w14:paraId="65E7B764" w14:textId="77777777" w:rsidR="0027250B" w:rsidRPr="00694137" w:rsidRDefault="003D76DE" w:rsidP="0027250B">
      <w:pPr>
        <w:widowControl w:val="0"/>
        <w:autoSpaceDE w:val="0"/>
        <w:autoSpaceDN w:val="0"/>
        <w:adjustRightInd w:val="0"/>
        <w:spacing w:after="0" w:line="271" w:lineRule="exact"/>
        <w:ind w:left="114"/>
        <w:rPr>
          <w:rFonts w:ascii="Times New Roman" w:hAnsi="Times New Roman"/>
          <w:color w:val="000000"/>
          <w:sz w:val="24"/>
          <w:szCs w:val="24"/>
        </w:rPr>
      </w:pPr>
      <w:r w:rsidRPr="00694137">
        <w:rPr>
          <w:rFonts w:ascii="Times New Roman" w:hAnsi="Times New Roman"/>
          <w:color w:val="000000"/>
          <w:sz w:val="24"/>
          <w:szCs w:val="24"/>
        </w:rPr>
        <w:t>Danguolė Seselskytė</w:t>
      </w:r>
    </w:p>
    <w:p w14:paraId="05736494" w14:textId="77777777" w:rsidR="005C7107" w:rsidRPr="00694137" w:rsidRDefault="0027250B" w:rsidP="003D76DE">
      <w:pPr>
        <w:widowControl w:val="0"/>
        <w:autoSpaceDE w:val="0"/>
        <w:autoSpaceDN w:val="0"/>
        <w:adjustRightInd w:val="0"/>
        <w:spacing w:before="240" w:after="0" w:line="271" w:lineRule="exact"/>
        <w:ind w:left="1412"/>
        <w:rPr>
          <w:rFonts w:ascii="Times New Roman" w:hAnsi="Times New Roman"/>
          <w:color w:val="000000"/>
          <w:sz w:val="24"/>
          <w:szCs w:val="24"/>
        </w:rPr>
      </w:pPr>
      <w:r w:rsidRPr="00694137">
        <w:rPr>
          <w:rFonts w:ascii="Times New Roman" w:hAnsi="Times New Roman"/>
          <w:color w:val="000000"/>
          <w:sz w:val="24"/>
          <w:szCs w:val="24"/>
        </w:rPr>
        <w:t>A.V.</w:t>
      </w:r>
    </w:p>
    <w:p w14:paraId="36E62ECC" w14:textId="77777777" w:rsidR="005C7107" w:rsidRPr="00694137" w:rsidRDefault="005C7107" w:rsidP="005C7107">
      <w:pPr>
        <w:widowControl w:val="0"/>
        <w:autoSpaceDE w:val="0"/>
        <w:autoSpaceDN w:val="0"/>
        <w:adjustRightInd w:val="0"/>
        <w:spacing w:after="0" w:line="271" w:lineRule="exact"/>
        <w:ind w:left="114"/>
        <w:rPr>
          <w:rFonts w:ascii="Times New Roman" w:hAnsi="Times New Roman"/>
          <w:color w:val="000000"/>
          <w:sz w:val="24"/>
          <w:szCs w:val="24"/>
        </w:rPr>
      </w:pPr>
    </w:p>
    <w:p w14:paraId="379E2851" w14:textId="77777777" w:rsidR="005C7107" w:rsidRPr="00694137" w:rsidRDefault="005C7107" w:rsidP="005C7107">
      <w:pPr>
        <w:widowControl w:val="0"/>
        <w:autoSpaceDE w:val="0"/>
        <w:autoSpaceDN w:val="0"/>
        <w:adjustRightInd w:val="0"/>
        <w:spacing w:after="0" w:line="271" w:lineRule="exact"/>
        <w:ind w:left="114"/>
        <w:rPr>
          <w:rFonts w:ascii="Times New Roman" w:hAnsi="Times New Roman"/>
          <w:color w:val="000000"/>
          <w:sz w:val="24"/>
          <w:szCs w:val="24"/>
        </w:rPr>
      </w:pPr>
    </w:p>
    <w:p w14:paraId="497D8DF5" w14:textId="77777777" w:rsidR="005C7107" w:rsidRPr="00694137" w:rsidRDefault="005C7107" w:rsidP="005C7107">
      <w:pPr>
        <w:widowControl w:val="0"/>
        <w:autoSpaceDE w:val="0"/>
        <w:autoSpaceDN w:val="0"/>
        <w:adjustRightInd w:val="0"/>
        <w:spacing w:after="0" w:line="271" w:lineRule="exact"/>
        <w:ind w:left="114"/>
        <w:rPr>
          <w:rFonts w:ascii="Times New Roman" w:hAnsi="Times New Roman"/>
          <w:color w:val="000000"/>
          <w:sz w:val="24"/>
          <w:szCs w:val="24"/>
        </w:rPr>
      </w:pPr>
    </w:p>
    <w:p w14:paraId="70BBC45F" w14:textId="77777777" w:rsidR="005C7107" w:rsidRPr="00694137" w:rsidRDefault="005C7107" w:rsidP="005C7107">
      <w:pPr>
        <w:widowControl w:val="0"/>
        <w:autoSpaceDE w:val="0"/>
        <w:autoSpaceDN w:val="0"/>
        <w:adjustRightInd w:val="0"/>
        <w:spacing w:after="0" w:line="271" w:lineRule="exact"/>
        <w:ind w:left="114"/>
        <w:rPr>
          <w:rFonts w:ascii="Times New Roman" w:hAnsi="Times New Roman"/>
          <w:color w:val="000000"/>
          <w:sz w:val="24"/>
          <w:szCs w:val="24"/>
        </w:rPr>
      </w:pPr>
    </w:p>
    <w:p w14:paraId="6E695E94" w14:textId="77777777" w:rsidR="005C7107" w:rsidRPr="00694137" w:rsidRDefault="005C7107" w:rsidP="00136FD3">
      <w:pPr>
        <w:widowControl w:val="0"/>
        <w:autoSpaceDE w:val="0"/>
        <w:autoSpaceDN w:val="0"/>
        <w:adjustRightInd w:val="0"/>
        <w:spacing w:after="0" w:line="271" w:lineRule="exact"/>
        <w:rPr>
          <w:rFonts w:ascii="Times New Roman" w:hAnsi="Times New Roman"/>
          <w:color w:val="000000"/>
          <w:sz w:val="24"/>
          <w:szCs w:val="24"/>
        </w:rPr>
      </w:pPr>
    </w:p>
    <w:p w14:paraId="5B5E4D86" w14:textId="77777777" w:rsidR="00136FD3" w:rsidRPr="00694137" w:rsidRDefault="00136FD3" w:rsidP="00136FD3">
      <w:pPr>
        <w:widowControl w:val="0"/>
        <w:autoSpaceDE w:val="0"/>
        <w:autoSpaceDN w:val="0"/>
        <w:adjustRightInd w:val="0"/>
        <w:spacing w:after="0" w:line="271" w:lineRule="exact"/>
        <w:rPr>
          <w:rFonts w:ascii="Times New Roman" w:hAnsi="Times New Roman"/>
          <w:color w:val="000000"/>
          <w:sz w:val="24"/>
          <w:szCs w:val="24"/>
        </w:rPr>
      </w:pPr>
    </w:p>
    <w:p w14:paraId="4BD0EDF6" w14:textId="77777777" w:rsidR="00136FD3" w:rsidRPr="00694137" w:rsidRDefault="00136FD3" w:rsidP="00136FD3">
      <w:pPr>
        <w:widowControl w:val="0"/>
        <w:autoSpaceDE w:val="0"/>
        <w:autoSpaceDN w:val="0"/>
        <w:adjustRightInd w:val="0"/>
        <w:spacing w:after="0" w:line="271" w:lineRule="exact"/>
        <w:rPr>
          <w:rFonts w:ascii="Times New Roman" w:hAnsi="Times New Roman"/>
          <w:color w:val="000000"/>
          <w:sz w:val="24"/>
          <w:szCs w:val="24"/>
        </w:rPr>
      </w:pPr>
    </w:p>
    <w:p w14:paraId="2945DFDE" w14:textId="77777777" w:rsidR="00136FD3" w:rsidRPr="00694137" w:rsidRDefault="00136FD3" w:rsidP="00136FD3">
      <w:pPr>
        <w:widowControl w:val="0"/>
        <w:autoSpaceDE w:val="0"/>
        <w:autoSpaceDN w:val="0"/>
        <w:adjustRightInd w:val="0"/>
        <w:spacing w:after="0" w:line="271" w:lineRule="exact"/>
        <w:rPr>
          <w:rFonts w:ascii="Times New Roman" w:hAnsi="Times New Roman"/>
          <w:color w:val="000000"/>
          <w:sz w:val="24"/>
          <w:szCs w:val="24"/>
        </w:rPr>
      </w:pPr>
    </w:p>
    <w:p w14:paraId="78AA17E5" w14:textId="77777777" w:rsidR="00136FD3" w:rsidRPr="00694137" w:rsidRDefault="00136FD3" w:rsidP="00136FD3">
      <w:pPr>
        <w:widowControl w:val="0"/>
        <w:autoSpaceDE w:val="0"/>
        <w:autoSpaceDN w:val="0"/>
        <w:adjustRightInd w:val="0"/>
        <w:spacing w:after="0" w:line="271" w:lineRule="exact"/>
        <w:rPr>
          <w:rFonts w:ascii="Times New Roman" w:hAnsi="Times New Roman"/>
          <w:color w:val="000000"/>
          <w:sz w:val="24"/>
          <w:szCs w:val="24"/>
        </w:rPr>
      </w:pPr>
    </w:p>
    <w:p w14:paraId="30639AA3" w14:textId="77777777" w:rsidR="00136FD3" w:rsidRPr="00694137" w:rsidRDefault="00136FD3" w:rsidP="00136FD3">
      <w:pPr>
        <w:widowControl w:val="0"/>
        <w:autoSpaceDE w:val="0"/>
        <w:autoSpaceDN w:val="0"/>
        <w:adjustRightInd w:val="0"/>
        <w:spacing w:after="0" w:line="271" w:lineRule="exact"/>
        <w:rPr>
          <w:rFonts w:ascii="Times New Roman" w:hAnsi="Times New Roman"/>
          <w:color w:val="000000"/>
          <w:sz w:val="24"/>
          <w:szCs w:val="24"/>
        </w:rPr>
      </w:pPr>
    </w:p>
    <w:p w14:paraId="78302F29" w14:textId="77777777" w:rsidR="00BA7A4D" w:rsidRPr="00694137" w:rsidRDefault="00BA7A4D" w:rsidP="00136FD3">
      <w:pPr>
        <w:widowControl w:val="0"/>
        <w:autoSpaceDE w:val="0"/>
        <w:autoSpaceDN w:val="0"/>
        <w:adjustRightInd w:val="0"/>
        <w:spacing w:after="0" w:line="271" w:lineRule="exact"/>
        <w:rPr>
          <w:rFonts w:ascii="Times New Roman" w:hAnsi="Times New Roman"/>
          <w:color w:val="000000"/>
          <w:sz w:val="24"/>
          <w:szCs w:val="24"/>
        </w:rPr>
      </w:pPr>
    </w:p>
    <w:p w14:paraId="6B8E30D4" w14:textId="77777777" w:rsidR="00BA7A4D" w:rsidRPr="00694137" w:rsidRDefault="00BA7A4D" w:rsidP="00136FD3">
      <w:pPr>
        <w:widowControl w:val="0"/>
        <w:autoSpaceDE w:val="0"/>
        <w:autoSpaceDN w:val="0"/>
        <w:adjustRightInd w:val="0"/>
        <w:spacing w:after="0" w:line="271" w:lineRule="exact"/>
        <w:rPr>
          <w:rFonts w:ascii="Times New Roman" w:hAnsi="Times New Roman"/>
          <w:color w:val="000000"/>
          <w:sz w:val="24"/>
          <w:szCs w:val="24"/>
        </w:rPr>
      </w:pPr>
    </w:p>
    <w:p w14:paraId="48F41573" w14:textId="77777777" w:rsidR="00BA7A4D" w:rsidRPr="00694137" w:rsidRDefault="00BA7A4D" w:rsidP="00136FD3">
      <w:pPr>
        <w:widowControl w:val="0"/>
        <w:autoSpaceDE w:val="0"/>
        <w:autoSpaceDN w:val="0"/>
        <w:adjustRightInd w:val="0"/>
        <w:spacing w:after="0" w:line="271" w:lineRule="exact"/>
        <w:rPr>
          <w:rFonts w:ascii="Times New Roman" w:hAnsi="Times New Roman"/>
          <w:color w:val="000000"/>
          <w:sz w:val="24"/>
          <w:szCs w:val="24"/>
        </w:rPr>
      </w:pPr>
    </w:p>
    <w:p w14:paraId="56E7ADEC" w14:textId="77777777" w:rsidR="00BA7A4D" w:rsidRPr="00694137" w:rsidRDefault="00BA7A4D" w:rsidP="00136FD3">
      <w:pPr>
        <w:widowControl w:val="0"/>
        <w:autoSpaceDE w:val="0"/>
        <w:autoSpaceDN w:val="0"/>
        <w:adjustRightInd w:val="0"/>
        <w:spacing w:after="0" w:line="271" w:lineRule="exact"/>
        <w:rPr>
          <w:rFonts w:ascii="Times New Roman" w:hAnsi="Times New Roman"/>
          <w:color w:val="000000"/>
          <w:sz w:val="24"/>
          <w:szCs w:val="24"/>
        </w:rPr>
      </w:pPr>
    </w:p>
    <w:p w14:paraId="11082C13" w14:textId="77777777" w:rsidR="00BA7A4D" w:rsidRPr="00694137" w:rsidRDefault="00BA7A4D" w:rsidP="00136FD3">
      <w:pPr>
        <w:widowControl w:val="0"/>
        <w:autoSpaceDE w:val="0"/>
        <w:autoSpaceDN w:val="0"/>
        <w:adjustRightInd w:val="0"/>
        <w:spacing w:after="0" w:line="271" w:lineRule="exact"/>
        <w:rPr>
          <w:rFonts w:ascii="Times New Roman" w:hAnsi="Times New Roman"/>
          <w:color w:val="000000"/>
          <w:sz w:val="24"/>
          <w:szCs w:val="24"/>
        </w:rPr>
      </w:pPr>
    </w:p>
    <w:p w14:paraId="018F999E" w14:textId="77777777" w:rsidR="00BA7A4D" w:rsidRPr="00694137" w:rsidRDefault="00BA7A4D" w:rsidP="00136FD3">
      <w:pPr>
        <w:widowControl w:val="0"/>
        <w:autoSpaceDE w:val="0"/>
        <w:autoSpaceDN w:val="0"/>
        <w:adjustRightInd w:val="0"/>
        <w:spacing w:after="0" w:line="271" w:lineRule="exact"/>
        <w:rPr>
          <w:rFonts w:ascii="Times New Roman" w:hAnsi="Times New Roman"/>
          <w:color w:val="000000"/>
          <w:sz w:val="24"/>
          <w:szCs w:val="24"/>
        </w:rPr>
      </w:pPr>
    </w:p>
    <w:p w14:paraId="7D04E529" w14:textId="77777777" w:rsidR="00BA7A4D" w:rsidRPr="00694137" w:rsidRDefault="00BA7A4D" w:rsidP="00136FD3">
      <w:pPr>
        <w:widowControl w:val="0"/>
        <w:autoSpaceDE w:val="0"/>
        <w:autoSpaceDN w:val="0"/>
        <w:adjustRightInd w:val="0"/>
        <w:spacing w:after="0" w:line="271" w:lineRule="exact"/>
        <w:rPr>
          <w:rFonts w:ascii="Times New Roman" w:hAnsi="Times New Roman"/>
          <w:color w:val="000000"/>
          <w:sz w:val="24"/>
          <w:szCs w:val="24"/>
        </w:rPr>
      </w:pPr>
    </w:p>
    <w:p w14:paraId="3FD860E3" w14:textId="77777777" w:rsidR="00136FD3" w:rsidRPr="00694137" w:rsidRDefault="00136FD3" w:rsidP="00136FD3">
      <w:pPr>
        <w:widowControl w:val="0"/>
        <w:autoSpaceDE w:val="0"/>
        <w:autoSpaceDN w:val="0"/>
        <w:adjustRightInd w:val="0"/>
        <w:spacing w:after="0" w:line="271" w:lineRule="exact"/>
        <w:rPr>
          <w:rFonts w:ascii="Times New Roman" w:hAnsi="Times New Roman"/>
          <w:color w:val="000000"/>
          <w:sz w:val="24"/>
          <w:szCs w:val="24"/>
        </w:rPr>
      </w:pPr>
    </w:p>
    <w:p w14:paraId="6B09C7BE" w14:textId="77777777" w:rsidR="00136FD3" w:rsidRPr="00694137" w:rsidRDefault="00136FD3" w:rsidP="00136FD3">
      <w:pPr>
        <w:widowControl w:val="0"/>
        <w:autoSpaceDE w:val="0"/>
        <w:autoSpaceDN w:val="0"/>
        <w:adjustRightInd w:val="0"/>
        <w:spacing w:after="0" w:line="271" w:lineRule="exact"/>
        <w:rPr>
          <w:rFonts w:ascii="Times New Roman" w:hAnsi="Times New Roman"/>
          <w:color w:val="000000"/>
          <w:sz w:val="24"/>
          <w:szCs w:val="24"/>
        </w:rPr>
      </w:pPr>
    </w:p>
    <w:p w14:paraId="7140B7B6" w14:textId="77777777" w:rsidR="00F46A35" w:rsidRPr="00694137" w:rsidRDefault="00F46A35" w:rsidP="00136FD3">
      <w:pPr>
        <w:widowControl w:val="0"/>
        <w:autoSpaceDE w:val="0"/>
        <w:autoSpaceDN w:val="0"/>
        <w:adjustRightInd w:val="0"/>
        <w:spacing w:after="0" w:line="271" w:lineRule="exact"/>
        <w:rPr>
          <w:rFonts w:ascii="Times New Roman" w:hAnsi="Times New Roman"/>
          <w:color w:val="000000"/>
          <w:sz w:val="24"/>
          <w:szCs w:val="24"/>
        </w:rPr>
      </w:pPr>
    </w:p>
    <w:p w14:paraId="5AD4AC57" w14:textId="77777777" w:rsidR="00F46A35" w:rsidRPr="00694137" w:rsidRDefault="00F46A35" w:rsidP="00136FD3">
      <w:pPr>
        <w:widowControl w:val="0"/>
        <w:autoSpaceDE w:val="0"/>
        <w:autoSpaceDN w:val="0"/>
        <w:adjustRightInd w:val="0"/>
        <w:spacing w:after="0" w:line="271" w:lineRule="exact"/>
        <w:rPr>
          <w:rFonts w:ascii="Times New Roman" w:hAnsi="Times New Roman"/>
          <w:color w:val="000000"/>
          <w:sz w:val="24"/>
          <w:szCs w:val="24"/>
        </w:rPr>
      </w:pPr>
    </w:p>
    <w:p w14:paraId="2BE45CC0" w14:textId="77777777" w:rsidR="00F46A35" w:rsidRPr="00694137" w:rsidRDefault="00F46A35" w:rsidP="00136FD3">
      <w:pPr>
        <w:widowControl w:val="0"/>
        <w:autoSpaceDE w:val="0"/>
        <w:autoSpaceDN w:val="0"/>
        <w:adjustRightInd w:val="0"/>
        <w:spacing w:after="0" w:line="271" w:lineRule="exact"/>
        <w:rPr>
          <w:rFonts w:ascii="Times New Roman" w:hAnsi="Times New Roman"/>
          <w:color w:val="000000"/>
          <w:sz w:val="24"/>
          <w:szCs w:val="24"/>
        </w:rPr>
      </w:pPr>
    </w:p>
    <w:p w14:paraId="72C6EEBD" w14:textId="77777777" w:rsidR="00F46A35" w:rsidRPr="00694137" w:rsidRDefault="00F46A35" w:rsidP="00136FD3">
      <w:pPr>
        <w:widowControl w:val="0"/>
        <w:autoSpaceDE w:val="0"/>
        <w:autoSpaceDN w:val="0"/>
        <w:adjustRightInd w:val="0"/>
        <w:spacing w:after="0" w:line="271" w:lineRule="exact"/>
        <w:rPr>
          <w:rFonts w:ascii="Times New Roman" w:hAnsi="Times New Roman"/>
          <w:color w:val="000000"/>
          <w:sz w:val="24"/>
          <w:szCs w:val="24"/>
        </w:rPr>
      </w:pPr>
    </w:p>
    <w:p w14:paraId="54C1C351" w14:textId="6FBF93EB" w:rsidR="00136FD3" w:rsidRPr="00694137" w:rsidRDefault="00B138D9" w:rsidP="00136FD3">
      <w:pPr>
        <w:widowControl w:val="0"/>
        <w:autoSpaceDE w:val="0"/>
        <w:autoSpaceDN w:val="0"/>
        <w:adjustRightInd w:val="0"/>
        <w:spacing w:after="0" w:line="271" w:lineRule="exact"/>
        <w:rPr>
          <w:rFonts w:ascii="Times New Roman" w:hAnsi="Times New Roman"/>
          <w:color w:val="000000"/>
          <w:sz w:val="24"/>
          <w:szCs w:val="24"/>
        </w:rPr>
      </w:pPr>
      <w:r w:rsidRPr="00694137">
        <w:rPr>
          <w:rFonts w:ascii="Times New Roman" w:hAnsi="Times New Roman"/>
          <w:b/>
          <w:bCs/>
          <w:position w:val="-1"/>
          <w:sz w:val="24"/>
          <w:szCs w:val="24"/>
        </w:rPr>
        <w:t>Nuomininkas</w:t>
      </w:r>
    </w:p>
    <w:p w14:paraId="286EE19B" w14:textId="77777777" w:rsidR="00136FD3" w:rsidRPr="00694137" w:rsidRDefault="00136FD3" w:rsidP="00136FD3">
      <w:pPr>
        <w:widowControl w:val="0"/>
        <w:autoSpaceDE w:val="0"/>
        <w:autoSpaceDN w:val="0"/>
        <w:adjustRightInd w:val="0"/>
        <w:spacing w:after="0" w:line="271" w:lineRule="exact"/>
        <w:rPr>
          <w:rFonts w:ascii="Times New Roman" w:hAnsi="Times New Roman"/>
          <w:color w:val="000000"/>
          <w:sz w:val="24"/>
          <w:szCs w:val="24"/>
        </w:rPr>
      </w:pPr>
    </w:p>
    <w:p w14:paraId="40D1AF5B" w14:textId="77777777" w:rsidR="00136FD3" w:rsidRPr="00694137" w:rsidRDefault="00136FD3" w:rsidP="00136FD3">
      <w:pPr>
        <w:widowControl w:val="0"/>
        <w:autoSpaceDE w:val="0"/>
        <w:autoSpaceDN w:val="0"/>
        <w:adjustRightInd w:val="0"/>
        <w:spacing w:after="0" w:line="271" w:lineRule="exact"/>
        <w:rPr>
          <w:rFonts w:ascii="Times New Roman" w:hAnsi="Times New Roman"/>
          <w:color w:val="000000"/>
          <w:sz w:val="24"/>
          <w:szCs w:val="24"/>
        </w:rPr>
      </w:pPr>
    </w:p>
    <w:p w14:paraId="47410ACD" w14:textId="77777777" w:rsidR="00136FD3" w:rsidRPr="00694137" w:rsidRDefault="00136FD3" w:rsidP="00136FD3">
      <w:pPr>
        <w:widowControl w:val="0"/>
        <w:autoSpaceDE w:val="0"/>
        <w:autoSpaceDN w:val="0"/>
        <w:adjustRightInd w:val="0"/>
        <w:spacing w:after="0" w:line="271" w:lineRule="exact"/>
        <w:rPr>
          <w:rFonts w:ascii="Times New Roman" w:hAnsi="Times New Roman"/>
          <w:color w:val="000000"/>
          <w:sz w:val="24"/>
          <w:szCs w:val="24"/>
        </w:rPr>
      </w:pPr>
    </w:p>
    <w:p w14:paraId="25484506" w14:textId="77777777" w:rsidR="00136FD3" w:rsidRPr="00694137" w:rsidRDefault="00136FD3" w:rsidP="00136FD3">
      <w:pPr>
        <w:widowControl w:val="0"/>
        <w:autoSpaceDE w:val="0"/>
        <w:autoSpaceDN w:val="0"/>
        <w:adjustRightInd w:val="0"/>
        <w:spacing w:after="0" w:line="271" w:lineRule="exact"/>
        <w:rPr>
          <w:rFonts w:ascii="Times New Roman" w:hAnsi="Times New Roman"/>
          <w:color w:val="000000"/>
          <w:sz w:val="24"/>
          <w:szCs w:val="24"/>
        </w:rPr>
      </w:pPr>
    </w:p>
    <w:p w14:paraId="608CB5E5" w14:textId="0DEA4757" w:rsidR="00136FD3" w:rsidRPr="00694137" w:rsidRDefault="00136FD3" w:rsidP="00136FD3">
      <w:pPr>
        <w:widowControl w:val="0"/>
        <w:autoSpaceDE w:val="0"/>
        <w:autoSpaceDN w:val="0"/>
        <w:adjustRightInd w:val="0"/>
        <w:spacing w:after="0" w:line="271" w:lineRule="exact"/>
        <w:rPr>
          <w:rFonts w:ascii="Times New Roman" w:hAnsi="Times New Roman"/>
          <w:color w:val="000000"/>
          <w:sz w:val="24"/>
          <w:szCs w:val="24"/>
        </w:rPr>
      </w:pPr>
    </w:p>
    <w:p w14:paraId="112AED4F" w14:textId="77777777" w:rsidR="00136FD3" w:rsidRPr="00694137" w:rsidRDefault="00136FD3" w:rsidP="00136FD3">
      <w:pPr>
        <w:widowControl w:val="0"/>
        <w:autoSpaceDE w:val="0"/>
        <w:autoSpaceDN w:val="0"/>
        <w:adjustRightInd w:val="0"/>
        <w:spacing w:after="0" w:line="271" w:lineRule="exact"/>
        <w:rPr>
          <w:rFonts w:ascii="Times New Roman" w:hAnsi="Times New Roman"/>
          <w:color w:val="000000"/>
          <w:sz w:val="24"/>
          <w:szCs w:val="24"/>
        </w:rPr>
      </w:pPr>
    </w:p>
    <w:p w14:paraId="36DE9E61" w14:textId="77777777" w:rsidR="00136FD3" w:rsidRPr="00694137" w:rsidRDefault="00136FD3" w:rsidP="00136FD3">
      <w:pPr>
        <w:widowControl w:val="0"/>
        <w:autoSpaceDE w:val="0"/>
        <w:autoSpaceDN w:val="0"/>
        <w:adjustRightInd w:val="0"/>
        <w:spacing w:after="0" w:line="271" w:lineRule="exact"/>
        <w:rPr>
          <w:rFonts w:ascii="Times New Roman" w:hAnsi="Times New Roman"/>
          <w:color w:val="000000"/>
          <w:sz w:val="24"/>
          <w:szCs w:val="24"/>
        </w:rPr>
      </w:pPr>
    </w:p>
    <w:p w14:paraId="156ECF4D" w14:textId="77777777" w:rsidR="00136FD3" w:rsidRPr="00694137" w:rsidRDefault="00136FD3" w:rsidP="00136FD3">
      <w:pPr>
        <w:widowControl w:val="0"/>
        <w:autoSpaceDE w:val="0"/>
        <w:autoSpaceDN w:val="0"/>
        <w:adjustRightInd w:val="0"/>
        <w:spacing w:after="0" w:line="271" w:lineRule="exact"/>
        <w:rPr>
          <w:rFonts w:ascii="Times New Roman" w:hAnsi="Times New Roman"/>
          <w:color w:val="000000"/>
          <w:sz w:val="24"/>
          <w:szCs w:val="24"/>
        </w:rPr>
      </w:pPr>
    </w:p>
    <w:p w14:paraId="57136B34" w14:textId="5AA493D6" w:rsidR="005C7107" w:rsidRPr="00694137" w:rsidRDefault="005C7107" w:rsidP="005C7107">
      <w:pPr>
        <w:widowControl w:val="0"/>
        <w:autoSpaceDE w:val="0"/>
        <w:autoSpaceDN w:val="0"/>
        <w:adjustRightInd w:val="0"/>
        <w:spacing w:after="0" w:line="271" w:lineRule="exact"/>
        <w:ind w:left="114"/>
        <w:rPr>
          <w:rFonts w:ascii="Times New Roman" w:hAnsi="Times New Roman"/>
          <w:color w:val="000000"/>
          <w:sz w:val="24"/>
          <w:szCs w:val="24"/>
        </w:rPr>
      </w:pPr>
    </w:p>
    <w:p w14:paraId="1F048681" w14:textId="77777777" w:rsidR="00587F39" w:rsidRPr="00694137" w:rsidRDefault="00587F39" w:rsidP="00587F39">
      <w:pPr>
        <w:widowControl w:val="0"/>
        <w:autoSpaceDE w:val="0"/>
        <w:autoSpaceDN w:val="0"/>
        <w:adjustRightInd w:val="0"/>
        <w:spacing w:before="29" w:after="0" w:line="240" w:lineRule="auto"/>
        <w:ind w:left="142"/>
        <w:rPr>
          <w:rFonts w:ascii="Times New Roman" w:hAnsi="Times New Roman"/>
          <w:b/>
          <w:bCs/>
          <w:color w:val="000000"/>
          <w:sz w:val="24"/>
          <w:szCs w:val="24"/>
        </w:rPr>
      </w:pPr>
    </w:p>
    <w:p w14:paraId="0BA8C9D3" w14:textId="77777777" w:rsidR="00587F39" w:rsidRPr="00694137" w:rsidRDefault="00587F39" w:rsidP="00587F39">
      <w:pPr>
        <w:widowControl w:val="0"/>
        <w:autoSpaceDE w:val="0"/>
        <w:autoSpaceDN w:val="0"/>
        <w:adjustRightInd w:val="0"/>
        <w:spacing w:before="29" w:after="0" w:line="240" w:lineRule="auto"/>
        <w:ind w:left="142"/>
        <w:rPr>
          <w:rFonts w:ascii="Times New Roman" w:hAnsi="Times New Roman"/>
          <w:color w:val="000000"/>
          <w:sz w:val="24"/>
          <w:szCs w:val="24"/>
        </w:rPr>
      </w:pPr>
    </w:p>
    <w:p w14:paraId="655357A7" w14:textId="77777777" w:rsidR="00587F39" w:rsidRPr="00694137" w:rsidRDefault="00587F39" w:rsidP="00587F39">
      <w:pPr>
        <w:widowControl w:val="0"/>
        <w:autoSpaceDE w:val="0"/>
        <w:autoSpaceDN w:val="0"/>
        <w:adjustRightInd w:val="0"/>
        <w:spacing w:before="29" w:after="0" w:line="240" w:lineRule="auto"/>
        <w:ind w:left="142"/>
        <w:rPr>
          <w:rFonts w:ascii="Times New Roman" w:hAnsi="Times New Roman"/>
          <w:color w:val="000000"/>
          <w:sz w:val="24"/>
          <w:szCs w:val="24"/>
        </w:rPr>
      </w:pPr>
    </w:p>
    <w:p w14:paraId="49567DC1" w14:textId="77777777" w:rsidR="00587F39" w:rsidRPr="00694137" w:rsidRDefault="00587F39" w:rsidP="00587F39">
      <w:pPr>
        <w:widowControl w:val="0"/>
        <w:autoSpaceDE w:val="0"/>
        <w:autoSpaceDN w:val="0"/>
        <w:adjustRightInd w:val="0"/>
        <w:spacing w:before="29" w:after="0" w:line="240" w:lineRule="auto"/>
        <w:ind w:left="142"/>
        <w:rPr>
          <w:rFonts w:ascii="Times New Roman" w:hAnsi="Times New Roman"/>
          <w:color w:val="000000"/>
          <w:sz w:val="24"/>
          <w:szCs w:val="24"/>
        </w:rPr>
      </w:pPr>
    </w:p>
    <w:p w14:paraId="16233806" w14:textId="77777777" w:rsidR="00587F39" w:rsidRPr="00694137" w:rsidRDefault="00587F39" w:rsidP="00587F39">
      <w:pPr>
        <w:widowControl w:val="0"/>
        <w:autoSpaceDE w:val="0"/>
        <w:autoSpaceDN w:val="0"/>
        <w:adjustRightInd w:val="0"/>
        <w:spacing w:before="29" w:after="0" w:line="240" w:lineRule="auto"/>
        <w:ind w:left="142"/>
        <w:rPr>
          <w:rFonts w:ascii="Times New Roman" w:hAnsi="Times New Roman"/>
          <w:color w:val="000000"/>
          <w:sz w:val="24"/>
          <w:szCs w:val="24"/>
        </w:rPr>
      </w:pPr>
    </w:p>
    <w:p w14:paraId="6028E8AA" w14:textId="77777777" w:rsidR="00587F39" w:rsidRPr="00694137" w:rsidRDefault="00587F39" w:rsidP="00587F39">
      <w:pPr>
        <w:widowControl w:val="0"/>
        <w:autoSpaceDE w:val="0"/>
        <w:autoSpaceDN w:val="0"/>
        <w:adjustRightInd w:val="0"/>
        <w:spacing w:before="29" w:after="0" w:line="240" w:lineRule="auto"/>
        <w:ind w:left="142"/>
        <w:rPr>
          <w:rFonts w:ascii="Times New Roman" w:hAnsi="Times New Roman"/>
          <w:color w:val="000000"/>
          <w:sz w:val="24"/>
          <w:szCs w:val="24"/>
        </w:rPr>
      </w:pPr>
    </w:p>
    <w:p w14:paraId="1C729B3A" w14:textId="77777777" w:rsidR="005C7107" w:rsidRPr="00694137" w:rsidRDefault="00587F39" w:rsidP="00587F39">
      <w:pPr>
        <w:widowControl w:val="0"/>
        <w:autoSpaceDE w:val="0"/>
        <w:autoSpaceDN w:val="0"/>
        <w:adjustRightInd w:val="0"/>
        <w:spacing w:before="29" w:after="0" w:line="240" w:lineRule="auto"/>
        <w:ind w:left="142"/>
        <w:rPr>
          <w:rFonts w:ascii="Times New Roman" w:hAnsi="Times New Roman"/>
          <w:color w:val="000000"/>
          <w:sz w:val="24"/>
          <w:szCs w:val="24"/>
        </w:rPr>
      </w:pPr>
      <w:r w:rsidRPr="00694137">
        <w:rPr>
          <w:rFonts w:ascii="Times New Roman" w:hAnsi="Times New Roman"/>
          <w:color w:val="000000"/>
          <w:sz w:val="24"/>
          <w:szCs w:val="24"/>
        </w:rPr>
        <w:t xml:space="preserve"> </w:t>
      </w:r>
    </w:p>
    <w:p w14:paraId="73B9AEE6" w14:textId="77777777" w:rsidR="005C7107" w:rsidRPr="00694137" w:rsidRDefault="005C7107" w:rsidP="005C7107">
      <w:pPr>
        <w:widowControl w:val="0"/>
        <w:autoSpaceDE w:val="0"/>
        <w:autoSpaceDN w:val="0"/>
        <w:adjustRightInd w:val="0"/>
        <w:spacing w:after="0" w:line="240" w:lineRule="auto"/>
        <w:ind w:left="142"/>
        <w:rPr>
          <w:rFonts w:ascii="Times New Roman" w:hAnsi="Times New Roman"/>
          <w:color w:val="000000"/>
          <w:sz w:val="24"/>
          <w:szCs w:val="24"/>
        </w:rPr>
      </w:pPr>
    </w:p>
    <w:p w14:paraId="35779B8D" w14:textId="77777777" w:rsidR="005C7107" w:rsidRPr="00694137" w:rsidRDefault="005C7107" w:rsidP="005C7107">
      <w:pPr>
        <w:widowControl w:val="0"/>
        <w:autoSpaceDE w:val="0"/>
        <w:autoSpaceDN w:val="0"/>
        <w:adjustRightInd w:val="0"/>
        <w:spacing w:after="0" w:line="271" w:lineRule="exact"/>
        <w:ind w:left="114"/>
        <w:rPr>
          <w:rFonts w:ascii="Times New Roman" w:hAnsi="Times New Roman"/>
          <w:b/>
          <w:bCs/>
          <w:position w:val="-1"/>
          <w:sz w:val="24"/>
          <w:szCs w:val="24"/>
        </w:rPr>
      </w:pPr>
    </w:p>
    <w:sectPr w:rsidR="005C7107" w:rsidRPr="00694137" w:rsidSect="004315A7">
      <w:type w:val="continuous"/>
      <w:pgSz w:w="11906" w:h="16838"/>
      <w:pgMar w:top="720" w:right="720" w:bottom="720" w:left="720" w:header="567" w:footer="567" w:gutter="0"/>
      <w:cols w:num="2" w:space="14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FA736" w14:textId="77777777" w:rsidR="007D3E39" w:rsidRDefault="007D3E39">
      <w:pPr>
        <w:spacing w:after="0" w:line="240" w:lineRule="auto"/>
      </w:pPr>
      <w:r>
        <w:separator/>
      </w:r>
    </w:p>
  </w:endnote>
  <w:endnote w:type="continuationSeparator" w:id="0">
    <w:p w14:paraId="61CB7835" w14:textId="77777777" w:rsidR="007D3E39" w:rsidRDefault="007D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73C93" w14:textId="77777777" w:rsidR="007D3E39" w:rsidRDefault="007D3E39">
      <w:pPr>
        <w:spacing w:after="0" w:line="240" w:lineRule="auto"/>
      </w:pPr>
      <w:r>
        <w:separator/>
      </w:r>
    </w:p>
  </w:footnote>
  <w:footnote w:type="continuationSeparator" w:id="0">
    <w:p w14:paraId="0EB90F1F" w14:textId="77777777" w:rsidR="007D3E39" w:rsidRDefault="007D3E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7461B"/>
    <w:multiLevelType w:val="multilevel"/>
    <w:tmpl w:val="2A50C23A"/>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67"/>
        </w:tabs>
        <w:ind w:left="567" w:hanging="567"/>
      </w:pPr>
      <w:rPr>
        <w:rFonts w:hint="default"/>
        <w:color w:val="auto"/>
      </w:rPr>
    </w:lvl>
    <w:lvl w:ilvl="2">
      <w:start w:val="1"/>
      <w:numFmt w:val="decimal"/>
      <w:lvlText w:val="%1.%2.%3."/>
      <w:lvlJc w:val="left"/>
      <w:pPr>
        <w:tabs>
          <w:tab w:val="num" w:pos="1304"/>
        </w:tabs>
        <w:ind w:left="1304" w:hanging="73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94C"/>
    <w:rsid w:val="00055231"/>
    <w:rsid w:val="00110A07"/>
    <w:rsid w:val="00136FD3"/>
    <w:rsid w:val="0018008C"/>
    <w:rsid w:val="0023030E"/>
    <w:rsid w:val="0027250B"/>
    <w:rsid w:val="00340C89"/>
    <w:rsid w:val="003B63A1"/>
    <w:rsid w:val="003D4098"/>
    <w:rsid w:val="003D76DE"/>
    <w:rsid w:val="004034AA"/>
    <w:rsid w:val="00415AB8"/>
    <w:rsid w:val="004237DB"/>
    <w:rsid w:val="004315A7"/>
    <w:rsid w:val="00442B63"/>
    <w:rsid w:val="00444D3A"/>
    <w:rsid w:val="00457A27"/>
    <w:rsid w:val="004812D1"/>
    <w:rsid w:val="004F250F"/>
    <w:rsid w:val="00587F39"/>
    <w:rsid w:val="005C111C"/>
    <w:rsid w:val="005C7107"/>
    <w:rsid w:val="00642AE4"/>
    <w:rsid w:val="00694137"/>
    <w:rsid w:val="006969DA"/>
    <w:rsid w:val="00764ABB"/>
    <w:rsid w:val="00777E3F"/>
    <w:rsid w:val="007819D2"/>
    <w:rsid w:val="007A66B4"/>
    <w:rsid w:val="007D3E39"/>
    <w:rsid w:val="0081610F"/>
    <w:rsid w:val="00855E22"/>
    <w:rsid w:val="008D1FC9"/>
    <w:rsid w:val="00930B4C"/>
    <w:rsid w:val="00A20FA0"/>
    <w:rsid w:val="00AC19AC"/>
    <w:rsid w:val="00B07BC8"/>
    <w:rsid w:val="00B138D9"/>
    <w:rsid w:val="00B31542"/>
    <w:rsid w:val="00BA7A4D"/>
    <w:rsid w:val="00D44061"/>
    <w:rsid w:val="00D60D7F"/>
    <w:rsid w:val="00DA53F7"/>
    <w:rsid w:val="00DC0EEC"/>
    <w:rsid w:val="00E14D4C"/>
    <w:rsid w:val="00E54C15"/>
    <w:rsid w:val="00E9494C"/>
    <w:rsid w:val="00EF67A8"/>
    <w:rsid w:val="00F43722"/>
    <w:rsid w:val="00F46A35"/>
    <w:rsid w:val="00FC2D4C"/>
    <w:rsid w:val="00FD295B"/>
    <w:rsid w:val="00FD5A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2F337"/>
  <w15:chartTrackingRefBased/>
  <w15:docId w15:val="{3041B96C-EC0E-469A-BE7E-F6009DF4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8008C"/>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9494C"/>
    <w:pPr>
      <w:widowControl w:val="0"/>
      <w:autoSpaceDE w:val="0"/>
      <w:autoSpaceDN w:val="0"/>
      <w:adjustRightInd w:val="0"/>
      <w:spacing w:after="0" w:line="240" w:lineRule="auto"/>
    </w:pPr>
    <w:rPr>
      <w:rFonts w:ascii="Times New Roman" w:eastAsia="Times New Roman" w:hAnsi="Times New Roman"/>
      <w:color w:val="000000"/>
      <w:sz w:val="24"/>
      <w:szCs w:val="24"/>
      <w:lang w:val="en-US" w:eastAsia="x-none"/>
    </w:rPr>
  </w:style>
  <w:style w:type="character" w:customStyle="1" w:styleId="PagrindinistekstasDiagrama">
    <w:name w:val="Pagrindinis tekstas Diagrama"/>
    <w:link w:val="Pagrindinistekstas"/>
    <w:rsid w:val="00E9494C"/>
    <w:rPr>
      <w:rFonts w:ascii="Times New Roman" w:eastAsia="Times New Roman" w:hAnsi="Times New Roman" w:cs="Times New Roman"/>
      <w:color w:val="000000"/>
      <w:sz w:val="24"/>
      <w:szCs w:val="24"/>
      <w:lang w:val="en-US"/>
    </w:rPr>
  </w:style>
  <w:style w:type="paragraph" w:styleId="Sraopastraipa">
    <w:name w:val="List Paragraph"/>
    <w:basedOn w:val="prastasis"/>
    <w:uiPriority w:val="34"/>
    <w:qFormat/>
    <w:rsid w:val="008D1FC9"/>
    <w:pPr>
      <w:ind w:left="720"/>
      <w:contextualSpacing/>
    </w:pPr>
  </w:style>
  <w:style w:type="paragraph" w:styleId="Pagrindinistekstas2">
    <w:name w:val="Body Text 2"/>
    <w:basedOn w:val="prastasis"/>
    <w:link w:val="Pagrindinistekstas2Diagrama"/>
    <w:uiPriority w:val="99"/>
    <w:semiHidden/>
    <w:unhideWhenUsed/>
    <w:rsid w:val="00442B63"/>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442B63"/>
  </w:style>
  <w:style w:type="character" w:styleId="Hipersaitas">
    <w:name w:val="Hyperlink"/>
    <w:uiPriority w:val="99"/>
    <w:unhideWhenUsed/>
    <w:rsid w:val="00442B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E47A5-B7D5-4173-9B29-4E6EDB077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2968</Words>
  <Characters>1692</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cp:lastModifiedBy>Artūras Vaičiūnas</cp:lastModifiedBy>
  <cp:revision>5</cp:revision>
  <cp:lastPrinted>2019-02-04T15:02:00Z</cp:lastPrinted>
  <dcterms:created xsi:type="dcterms:W3CDTF">2021-05-19T10:57:00Z</dcterms:created>
  <dcterms:modified xsi:type="dcterms:W3CDTF">2021-05-21T13:08:00Z</dcterms:modified>
</cp:coreProperties>
</file>